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header.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B4C64" w:rsidR="00674342" w:rsidP="7D09C0C4" w:rsidRDefault="00674342" w14:paraId="118FC6D1" w14:textId="67B315B0">
      <w:pPr>
        <w:pStyle w:val="Para"/>
        <w:spacing w:before="0"/>
      </w:pPr>
    </w:p>
    <w:p w:rsidRPr="00CB4C64" w:rsidR="00674342" w:rsidP="7D09C0C4" w:rsidRDefault="549FDA23" w14:paraId="3815ACBB" w14:textId="42C9EF72">
      <w:pPr>
        <w:pStyle w:val="Para"/>
        <w:spacing w:before="0"/>
        <w:rPr>
          <w:b/>
          <w:bCs/>
        </w:rPr>
      </w:pPr>
      <w:r w:rsidRPr="7D09C0C4">
        <w:rPr>
          <w:b/>
          <w:bCs/>
        </w:rPr>
        <w:t>Disclaimer:</w:t>
      </w:r>
    </w:p>
    <w:p w:rsidRPr="00CB4C64" w:rsidR="00674342" w:rsidP="7D09C0C4" w:rsidRDefault="549FDA23" w14:paraId="20B2429E" w14:textId="4219CE51">
      <w:pPr>
        <w:pStyle w:val="Para"/>
        <w:spacing w:before="0"/>
      </w:pPr>
      <w:r w:rsidRPr="7D09C0C4">
        <w:t>Secured Investment Corp. (“SIC”) cannot guarantee or warrant the effectiveness of any particular form in a given situation. This form is not intended to provide any legal advice whatsoever, or to be any form of legal opinion, but merely to provide information regarding trainings offered by SIC. By law, SIC, is not permitted to give its customers legal advice or to assist them in completing forms. The Company cannot guarantee that all of the information presented and/or provided in this course or on this form is current or accurate. The manner in which forms are filled out and filed may affect your legal rights.  The law is different from jurisdiction to jurisdiction and may be subject to interpretation by different courts. The forms available through SIC’s website are not a substitute for the advice of an attorney. If you do not understand a form or its intended use, or if you are not certain that a specific form meets the requirements of your particular situation, SIC strongly recommends that you have any materials or forms associated with this course reviewed by a licensed attorney, tax professional, or financial advisor, in the jurisdiction where you are seeking to transact business. The Company is not a party to any agreement that you enter into as a result of the use of any document that you create, use, or is otherwise associated with this course. Your enrollment in this course does not constitute an attorney-client relationship, joint venture, or partnership between you and the Company. THESE MATERIALS ARE PROVIDED "AS IS" WITHOUT WARRANTY OF ANY KIND, EITHER EXPRESS OR IMPLIED, INCLUDING BUT NOT LIMITED TO, THE IMPLIED WARRANTIES OF MERCHANTABILITY, FITNESS FOR A PARTICULAR PURPOSE, OR SPECIFIC LEGAL OPINIONS. Therefore, you expressly understand and agree that SIC and anyone else who has been involved in the production of this course and the materials contained therein shall not be liable to you for any direct, indirect, incidental, special, consequential or exemplary damages, including but not limited to damages for loss of investment, lost profit, or any other intangible losses, resulting from your participation in this course and/or your decision to purchase a promissory note after the completion of this course.</w:t>
      </w:r>
    </w:p>
    <w:p w:rsidR="00691974" w:rsidRDefault="00691974" w14:paraId="0CCB9646" w14:textId="4C011583">
      <w:pPr>
        <w:spacing w:line="240" w:lineRule="auto"/>
      </w:pPr>
      <w:r>
        <w:br w:type="page"/>
      </w:r>
    </w:p>
    <w:p w:rsidRPr="00CB4C64" w:rsidR="002E519F" w:rsidRDefault="00216F23" w14:paraId="4A1E6084" w14:textId="06A721A1">
      <w:pPr>
        <w:pStyle w:val="Para"/>
        <w:spacing w:before="0"/>
        <w:rPr>
          <w:color w:val="auto"/>
          <w:sz w:val="22"/>
          <w:szCs w:val="22"/>
        </w:rPr>
      </w:pPr>
      <w:r>
        <w:rPr>
          <w:color w:val="auto"/>
          <w:sz w:val="22"/>
          <w:szCs w:val="22"/>
        </w:rPr>
        <w:lastRenderedPageBreak/>
        <w:t>[</w:t>
      </w:r>
      <w:r w:rsidRPr="00216F23">
        <w:rPr>
          <w:color w:val="auto"/>
          <w:sz w:val="22"/>
          <w:szCs w:val="22"/>
          <w:highlight w:val="yellow"/>
        </w:rPr>
        <w:t>Date</w:t>
      </w:r>
      <w:r>
        <w:rPr>
          <w:color w:val="auto"/>
          <w:sz w:val="22"/>
          <w:szCs w:val="22"/>
        </w:rPr>
        <w:t>]</w:t>
      </w:r>
      <w:r w:rsidR="00194597">
        <w:rPr>
          <w:color w:val="auto"/>
          <w:sz w:val="22"/>
          <w:szCs w:val="22"/>
        </w:rPr>
        <w:t>:</w:t>
      </w:r>
      <w:r w:rsidRPr="00CB4C64" w:rsidR="00671B84">
        <w:rPr>
          <w:sz w:val="22"/>
          <w:szCs w:val="22"/>
        </w:rPr>
        <w:br/>
      </w:r>
      <w:r w:rsidRPr="00CB4C64" w:rsidR="00671B84">
        <w:rPr>
          <w:sz w:val="22"/>
          <w:szCs w:val="22"/>
        </w:rPr>
        <w:br/>
      </w:r>
      <w:r w:rsidRPr="00CB4C64" w:rsidR="00671B84">
        <w:rPr>
          <w:sz w:val="22"/>
          <w:szCs w:val="22"/>
        </w:rPr>
        <w:br/>
      </w:r>
      <w:r w:rsidRPr="00CB4C64" w:rsidR="002E519F">
        <w:rPr>
          <w:b/>
          <w:bCs/>
          <w:color w:val="auto"/>
          <w:sz w:val="22"/>
          <w:szCs w:val="22"/>
        </w:rPr>
        <w:t>TO:</w:t>
      </w:r>
      <w:r w:rsidRPr="00CB4C64" w:rsidR="002E519F">
        <w:rPr>
          <w:color w:val="auto"/>
          <w:sz w:val="22"/>
          <w:szCs w:val="22"/>
        </w:rPr>
        <w:t xml:space="preserve"> </w:t>
      </w:r>
      <w:r w:rsidRPr="00CB4C64" w:rsidR="00CB0884">
        <w:rPr>
          <w:color w:val="auto"/>
          <w:sz w:val="22"/>
          <w:szCs w:val="22"/>
        </w:rPr>
        <w:tab/>
      </w:r>
      <w:r w:rsidRPr="00CB4C64" w:rsidR="002E519F">
        <w:rPr>
          <w:color w:val="auto"/>
          <w:sz w:val="22"/>
          <w:szCs w:val="22"/>
        </w:rPr>
        <w:t>[</w:t>
      </w:r>
      <w:r w:rsidRPr="00CB4C64" w:rsidR="002E519F">
        <w:rPr>
          <w:color w:val="auto"/>
          <w:sz w:val="22"/>
          <w:szCs w:val="22"/>
          <w:highlight w:val="yellow"/>
        </w:rPr>
        <w:t>Seller Name</w:t>
      </w:r>
      <w:r w:rsidRPr="00CB4C64" w:rsidR="002E519F">
        <w:rPr>
          <w:color w:val="auto"/>
          <w:sz w:val="22"/>
          <w:szCs w:val="22"/>
        </w:rPr>
        <w:t>]</w:t>
      </w:r>
      <w:r w:rsidR="006B756D">
        <w:rPr>
          <w:color w:val="auto"/>
          <w:sz w:val="22"/>
          <w:szCs w:val="22"/>
        </w:rPr>
        <w:t>:</w:t>
      </w:r>
    </w:p>
    <w:p w:rsidRPr="00CB4C64" w:rsidR="00167B87" w:rsidRDefault="002E519F" w14:paraId="6113CFE3" w14:textId="008082DB">
      <w:pPr>
        <w:pStyle w:val="Para"/>
        <w:spacing w:before="0"/>
        <w:rPr>
          <w:sz w:val="22"/>
          <w:szCs w:val="22"/>
        </w:rPr>
      </w:pPr>
      <w:r w:rsidRPr="00CB4C64">
        <w:rPr>
          <w:b/>
          <w:bCs/>
          <w:sz w:val="22"/>
          <w:szCs w:val="22"/>
        </w:rPr>
        <w:t>From:</w:t>
      </w:r>
      <w:r w:rsidRPr="00CB4C64">
        <w:rPr>
          <w:sz w:val="22"/>
          <w:szCs w:val="22"/>
        </w:rPr>
        <w:t xml:space="preserve"> </w:t>
      </w:r>
      <w:r w:rsidRPr="00CB4C64" w:rsidR="00CB0884">
        <w:rPr>
          <w:sz w:val="22"/>
          <w:szCs w:val="22"/>
        </w:rPr>
        <w:tab/>
      </w:r>
      <w:r w:rsidR="00104DC1">
        <w:rPr>
          <w:sz w:val="22"/>
          <w:szCs w:val="22"/>
        </w:rPr>
        <w:t>[</w:t>
      </w:r>
      <w:r w:rsidRPr="00104DC1" w:rsidR="00104DC1">
        <w:rPr>
          <w:sz w:val="22"/>
          <w:szCs w:val="22"/>
          <w:highlight w:val="yellow"/>
        </w:rPr>
        <w:t>Buyer Name</w:t>
      </w:r>
      <w:r w:rsidR="00104DC1">
        <w:rPr>
          <w:sz w:val="22"/>
          <w:szCs w:val="22"/>
        </w:rPr>
        <w:t>]</w:t>
      </w:r>
      <w:r w:rsidR="006B756D">
        <w:rPr>
          <w:sz w:val="22"/>
          <w:szCs w:val="22"/>
        </w:rPr>
        <w:t>:</w:t>
      </w:r>
      <w:r w:rsidRPr="00CB4C64" w:rsidR="00671B84">
        <w:rPr>
          <w:sz w:val="22"/>
          <w:szCs w:val="22"/>
        </w:rPr>
        <w:br/>
      </w:r>
      <w:r w:rsidRPr="00CB4C64" w:rsidR="00671B84">
        <w:rPr>
          <w:sz w:val="22"/>
          <w:szCs w:val="22"/>
        </w:rPr>
        <w:br/>
      </w:r>
      <w:r w:rsidRPr="00CB4C64" w:rsidR="00671B84">
        <w:rPr>
          <w:sz w:val="22"/>
          <w:szCs w:val="22"/>
        </w:rPr>
        <w:br/>
      </w:r>
      <w:r w:rsidRPr="00CB4C64" w:rsidR="00671B84">
        <w:rPr>
          <w:b/>
          <w:bCs/>
          <w:sz w:val="22"/>
          <w:szCs w:val="22"/>
        </w:rPr>
        <w:t>Re:</w:t>
      </w:r>
      <w:r w:rsidRPr="00CB4C64" w:rsidR="00671B84">
        <w:rPr>
          <w:sz w:val="22"/>
          <w:szCs w:val="22"/>
        </w:rPr>
        <w:t xml:space="preserve"> </w:t>
      </w:r>
      <w:r w:rsidRPr="00CB4C64" w:rsidR="00CB0884">
        <w:rPr>
          <w:sz w:val="22"/>
          <w:szCs w:val="22"/>
        </w:rPr>
        <w:tab/>
      </w:r>
      <w:r w:rsidRPr="00CB4C64" w:rsidR="000363BC">
        <w:rPr>
          <w:sz w:val="22"/>
          <w:szCs w:val="22"/>
        </w:rPr>
        <w:t xml:space="preserve">Letter of Intent to </w:t>
      </w:r>
      <w:r w:rsidRPr="00CB4C64" w:rsidR="0096704E">
        <w:rPr>
          <w:sz w:val="22"/>
          <w:szCs w:val="22"/>
        </w:rPr>
        <w:t>Purchase Secured Promissory Note</w:t>
      </w:r>
      <w:r w:rsidRPr="00CB4C64" w:rsidR="00671B84">
        <w:rPr>
          <w:sz w:val="22"/>
          <w:szCs w:val="22"/>
        </w:rPr>
        <w:br/>
      </w:r>
      <w:r w:rsidRPr="00CB4C64" w:rsidR="00671B84">
        <w:rPr>
          <w:sz w:val="22"/>
          <w:szCs w:val="22"/>
        </w:rPr>
        <w:br/>
      </w:r>
      <w:r w:rsidRPr="00CB4C64" w:rsidR="00671B84">
        <w:rPr>
          <w:sz w:val="22"/>
          <w:szCs w:val="22"/>
        </w:rPr>
        <w:t xml:space="preserve">Dear </w:t>
      </w:r>
      <w:r w:rsidRPr="00CB4C64" w:rsidR="0096704E">
        <w:rPr>
          <w:sz w:val="22"/>
          <w:szCs w:val="22"/>
        </w:rPr>
        <w:t>[</w:t>
      </w:r>
      <w:r w:rsidRPr="00CB4C64" w:rsidR="0096704E">
        <w:rPr>
          <w:sz w:val="22"/>
          <w:szCs w:val="22"/>
          <w:highlight w:val="yellow"/>
        </w:rPr>
        <w:t>Name of Seller</w:t>
      </w:r>
      <w:r w:rsidRPr="00CB4C64" w:rsidR="0096704E">
        <w:rPr>
          <w:sz w:val="22"/>
          <w:szCs w:val="22"/>
        </w:rPr>
        <w:t>]</w:t>
      </w:r>
      <w:r w:rsidRPr="00CB4C64" w:rsidR="00671B84">
        <w:rPr>
          <w:sz w:val="22"/>
          <w:szCs w:val="22"/>
        </w:rPr>
        <w:t>:</w:t>
      </w:r>
    </w:p>
    <w:p w:rsidRPr="00CB4C64" w:rsidR="00175472" w:rsidP="000363BC" w:rsidRDefault="00671B84" w14:paraId="295FFF15" w14:textId="41889353">
      <w:pPr>
        <w:pStyle w:val="Bodyclause"/>
        <w:rPr>
          <w:sz w:val="22"/>
          <w:szCs w:val="22"/>
        </w:rPr>
      </w:pPr>
      <w:r w:rsidRPr="00CB4C64">
        <w:rPr>
          <w:sz w:val="22"/>
          <w:szCs w:val="22"/>
        </w:rPr>
        <w:t>This letter ("</w:t>
      </w:r>
      <w:r w:rsidRPr="00CB4C64">
        <w:rPr>
          <w:rStyle w:val="Defterm"/>
          <w:sz w:val="22"/>
          <w:szCs w:val="22"/>
        </w:rPr>
        <w:t>Letter</w:t>
      </w:r>
      <w:r w:rsidRPr="00CB4C64">
        <w:rPr>
          <w:sz w:val="22"/>
          <w:szCs w:val="22"/>
        </w:rPr>
        <w:t xml:space="preserve">") is intended to summarize the principal terms of a proposal being considered by </w:t>
      </w:r>
      <w:r w:rsidR="00216F23">
        <w:rPr>
          <w:sz w:val="22"/>
          <w:szCs w:val="22"/>
        </w:rPr>
        <w:t>[</w:t>
      </w:r>
      <w:r w:rsidRPr="00216F23" w:rsidR="00216F23">
        <w:rPr>
          <w:sz w:val="22"/>
          <w:szCs w:val="22"/>
          <w:highlight w:val="yellow"/>
        </w:rPr>
        <w:t>Buyer Name</w:t>
      </w:r>
      <w:r w:rsidR="00216F23">
        <w:rPr>
          <w:sz w:val="22"/>
          <w:szCs w:val="22"/>
        </w:rPr>
        <w:t>]</w:t>
      </w:r>
      <w:r w:rsidR="00E5674F">
        <w:rPr>
          <w:sz w:val="22"/>
          <w:szCs w:val="22"/>
        </w:rPr>
        <w:t>:__________</w:t>
      </w:r>
      <w:r w:rsidRPr="00CB4C64">
        <w:rPr>
          <w:sz w:val="22"/>
          <w:szCs w:val="22"/>
        </w:rPr>
        <w:t xml:space="preserve"> ("</w:t>
      </w:r>
      <w:r w:rsidRPr="00CB4C64">
        <w:rPr>
          <w:rStyle w:val="Defterm"/>
          <w:sz w:val="22"/>
          <w:szCs w:val="22"/>
        </w:rPr>
        <w:t>Buyer</w:t>
      </w:r>
      <w:r w:rsidRPr="00CB4C64">
        <w:rPr>
          <w:sz w:val="22"/>
          <w:szCs w:val="22"/>
        </w:rPr>
        <w:t xml:space="preserve">") regarding its possible acquisition of </w:t>
      </w:r>
      <w:r w:rsidRPr="00CB4C64" w:rsidR="00175472">
        <w:rPr>
          <w:sz w:val="22"/>
          <w:szCs w:val="22"/>
        </w:rPr>
        <w:t>that certain promissory note (“</w:t>
      </w:r>
      <w:r w:rsidRPr="00CB4C64" w:rsidR="00175472">
        <w:rPr>
          <w:b/>
          <w:bCs/>
          <w:sz w:val="22"/>
          <w:szCs w:val="22"/>
          <w:u w:val="single"/>
        </w:rPr>
        <w:t>Note</w:t>
      </w:r>
      <w:r w:rsidRPr="00CB4C64" w:rsidR="00175472">
        <w:rPr>
          <w:sz w:val="22"/>
          <w:szCs w:val="22"/>
        </w:rPr>
        <w:t xml:space="preserve">”) </w:t>
      </w:r>
      <w:r w:rsidRPr="00CB4C64" w:rsidR="002726E0">
        <w:rPr>
          <w:sz w:val="22"/>
          <w:szCs w:val="22"/>
        </w:rPr>
        <w:t xml:space="preserve">currently held </w:t>
      </w:r>
      <w:r w:rsidRPr="00CB4C64" w:rsidR="00175472">
        <w:rPr>
          <w:sz w:val="22"/>
          <w:szCs w:val="22"/>
        </w:rPr>
        <w:t xml:space="preserve">in favor of </w:t>
      </w:r>
      <w:r w:rsidRPr="00CB4C64" w:rsidR="00AA108A">
        <w:rPr>
          <w:sz w:val="22"/>
          <w:szCs w:val="22"/>
        </w:rPr>
        <w:t>[</w:t>
      </w:r>
      <w:r w:rsidRPr="00CB4C64" w:rsidR="00AA108A">
        <w:rPr>
          <w:sz w:val="22"/>
          <w:szCs w:val="22"/>
          <w:highlight w:val="yellow"/>
        </w:rPr>
        <w:t>Name of Seller</w:t>
      </w:r>
      <w:r w:rsidRPr="00CB4C64" w:rsidR="00AA108A">
        <w:rPr>
          <w:sz w:val="22"/>
          <w:szCs w:val="22"/>
        </w:rPr>
        <w:t>]</w:t>
      </w:r>
      <w:r w:rsidR="00E5674F">
        <w:rPr>
          <w:sz w:val="22"/>
          <w:szCs w:val="22"/>
        </w:rPr>
        <w:t>:_______________</w:t>
      </w:r>
      <w:r w:rsidRPr="00CB4C64" w:rsidR="00AA108A">
        <w:rPr>
          <w:sz w:val="22"/>
          <w:szCs w:val="22"/>
        </w:rPr>
        <w:t xml:space="preserve"> (</w:t>
      </w:r>
      <w:r w:rsidRPr="00CB4C64" w:rsidR="00AA108A">
        <w:rPr>
          <w:b/>
          <w:bCs/>
          <w:sz w:val="22"/>
          <w:szCs w:val="22"/>
        </w:rPr>
        <w:t>“Sell</w:t>
      </w:r>
      <w:r w:rsidRPr="00CB4C64" w:rsidR="00F27EB1">
        <w:rPr>
          <w:b/>
          <w:bCs/>
          <w:sz w:val="22"/>
          <w:szCs w:val="22"/>
        </w:rPr>
        <w:t>er”</w:t>
      </w:r>
      <w:r w:rsidRPr="00CB4C64" w:rsidR="00F27EB1">
        <w:rPr>
          <w:sz w:val="22"/>
          <w:szCs w:val="22"/>
        </w:rPr>
        <w:t>)</w:t>
      </w:r>
      <w:r w:rsidRPr="00CB4C64" w:rsidR="00370E24">
        <w:rPr>
          <w:sz w:val="22"/>
          <w:szCs w:val="22"/>
        </w:rPr>
        <w:t>,</w:t>
      </w:r>
      <w:r w:rsidRPr="00CB4C64" w:rsidR="00966766">
        <w:rPr>
          <w:sz w:val="22"/>
          <w:szCs w:val="22"/>
        </w:rPr>
        <w:t xml:space="preserve"> </w:t>
      </w:r>
      <w:r w:rsidRPr="00CB4C64" w:rsidR="007214C7">
        <w:rPr>
          <w:sz w:val="22"/>
          <w:szCs w:val="22"/>
        </w:rPr>
        <w:t xml:space="preserve">any all security instruments and loan documents attendant to the </w:t>
      </w:r>
      <w:r w:rsidR="00E04177">
        <w:rPr>
          <w:sz w:val="22"/>
          <w:szCs w:val="22"/>
        </w:rPr>
        <w:t>N</w:t>
      </w:r>
      <w:r w:rsidRPr="00CB4C64" w:rsidR="007214C7">
        <w:rPr>
          <w:sz w:val="22"/>
          <w:szCs w:val="22"/>
        </w:rPr>
        <w:t xml:space="preserve">ote </w:t>
      </w:r>
      <w:r w:rsidRPr="00CB4C64" w:rsidR="00E373CF">
        <w:rPr>
          <w:sz w:val="22"/>
          <w:szCs w:val="22"/>
        </w:rPr>
        <w:t xml:space="preserve">recorded against </w:t>
      </w:r>
      <w:r w:rsidRPr="00CB4C64" w:rsidR="006446CB">
        <w:rPr>
          <w:sz w:val="22"/>
          <w:szCs w:val="22"/>
        </w:rPr>
        <w:t>the real property commonly known as [</w:t>
      </w:r>
      <w:r w:rsidRPr="00CB4C64" w:rsidR="006446CB">
        <w:rPr>
          <w:sz w:val="22"/>
          <w:szCs w:val="22"/>
          <w:highlight w:val="yellow"/>
        </w:rPr>
        <w:t>Address of Property</w:t>
      </w:r>
      <w:r w:rsidRPr="00CB4C64" w:rsidR="006446CB">
        <w:rPr>
          <w:sz w:val="22"/>
          <w:szCs w:val="22"/>
        </w:rPr>
        <w:t>]</w:t>
      </w:r>
      <w:r w:rsidR="00194597">
        <w:rPr>
          <w:sz w:val="22"/>
          <w:szCs w:val="22"/>
        </w:rPr>
        <w:t>:</w:t>
      </w:r>
      <w:r w:rsidR="00E04177">
        <w:rPr>
          <w:sz w:val="22"/>
          <w:szCs w:val="22"/>
        </w:rPr>
        <w:t xml:space="preserve"> </w:t>
      </w:r>
      <w:r w:rsidR="00194597">
        <w:rPr>
          <w:sz w:val="22"/>
          <w:szCs w:val="22"/>
        </w:rPr>
        <w:t>______________________, _______________</w:t>
      </w:r>
      <w:r w:rsidRPr="00CB4C64" w:rsidR="007214C7">
        <w:rPr>
          <w:sz w:val="22"/>
          <w:szCs w:val="22"/>
        </w:rPr>
        <w:t>,</w:t>
      </w:r>
      <w:r w:rsidRPr="00CB4C64" w:rsidR="00175472">
        <w:rPr>
          <w:sz w:val="22"/>
          <w:szCs w:val="22"/>
        </w:rPr>
        <w:t xml:space="preserve"> and all other documents evidencing the original loan, security interest, or other portions of the transaction.</w:t>
      </w:r>
    </w:p>
    <w:p w:rsidRPr="00CB4C64" w:rsidR="00167B87" w:rsidP="000363BC" w:rsidRDefault="00671B84" w14:paraId="6113CFE4" w14:textId="4D8B1E5E">
      <w:pPr>
        <w:pStyle w:val="Bodyclause"/>
        <w:rPr>
          <w:sz w:val="22"/>
          <w:szCs w:val="22"/>
        </w:rPr>
      </w:pPr>
      <w:r w:rsidRPr="00CB4C64">
        <w:rPr>
          <w:sz w:val="22"/>
          <w:szCs w:val="22"/>
        </w:rPr>
        <w:t xml:space="preserve">The possible acquisition of the </w:t>
      </w:r>
      <w:r w:rsidR="00F66539">
        <w:rPr>
          <w:sz w:val="22"/>
          <w:szCs w:val="22"/>
        </w:rPr>
        <w:t>Note</w:t>
      </w:r>
      <w:r w:rsidRPr="00CB4C64">
        <w:rPr>
          <w:sz w:val="22"/>
          <w:szCs w:val="22"/>
        </w:rPr>
        <w:t xml:space="preserve"> is referred to as the "</w:t>
      </w:r>
      <w:r w:rsidRPr="00CB4C64">
        <w:rPr>
          <w:rStyle w:val="Defterm"/>
          <w:sz w:val="22"/>
          <w:szCs w:val="22"/>
        </w:rPr>
        <w:t>Transaction</w:t>
      </w:r>
      <w:r w:rsidRPr="00CB4C64">
        <w:rPr>
          <w:sz w:val="22"/>
          <w:szCs w:val="22"/>
        </w:rPr>
        <w:t>" and Buyer and Seller are referred to collectively as the "</w:t>
      </w:r>
      <w:r w:rsidRPr="00CB4C64">
        <w:rPr>
          <w:rStyle w:val="Defterm"/>
          <w:sz w:val="22"/>
          <w:szCs w:val="22"/>
        </w:rPr>
        <w:t>Parties.</w:t>
      </w:r>
      <w:r w:rsidRPr="00CB4C64">
        <w:rPr>
          <w:sz w:val="22"/>
          <w:szCs w:val="22"/>
        </w:rPr>
        <w:t>"</w:t>
      </w:r>
    </w:p>
    <w:p w:rsidRPr="00CB4C64" w:rsidR="00167B87" w:rsidRDefault="00671B84" w14:paraId="6113CFE5" w14:textId="77777777">
      <w:pPr>
        <w:pStyle w:val="sfalevel1"/>
        <w:rPr>
          <w:sz w:val="22"/>
          <w:szCs w:val="22"/>
        </w:rPr>
      </w:pPr>
      <w:bookmarkStart w:name="a929563" w:id="0"/>
      <w:bookmarkStart w:name="main" w:id="1"/>
      <w:r w:rsidRPr="00CB4C64">
        <w:rPr>
          <w:sz w:val="22"/>
          <w:szCs w:val="22"/>
          <w:u w:val="single"/>
        </w:rPr>
        <w:t>Acquisition of Assets and Purchase Price</w:t>
      </w:r>
      <w:r w:rsidRPr="00CB4C64">
        <w:rPr>
          <w:sz w:val="22"/>
          <w:szCs w:val="22"/>
        </w:rPr>
        <w:t>.</w:t>
      </w:r>
      <w:bookmarkEnd w:id="0"/>
    </w:p>
    <w:p w:rsidRPr="00CB4C64" w:rsidR="006649C8" w:rsidP="006649C8" w:rsidRDefault="00671B84" w14:paraId="67D55C86" w14:textId="326EFF58">
      <w:pPr>
        <w:pStyle w:val="sfalevel2"/>
        <w:spacing w:after="120"/>
        <w:rPr>
          <w:sz w:val="22"/>
          <w:szCs w:val="22"/>
        </w:rPr>
      </w:pPr>
      <w:bookmarkStart w:name="co_anchor_a855242_1" w:id="2"/>
      <w:bookmarkEnd w:id="2"/>
      <w:r w:rsidRPr="00CB4C64">
        <w:rPr>
          <w:sz w:val="22"/>
          <w:szCs w:val="22"/>
        </w:rPr>
        <w:t>Subject to the satisfaction of the conditions described in this Letter, at the closing of the Transaction</w:t>
      </w:r>
      <w:r w:rsidRPr="00CB4C64" w:rsidR="00CB0884">
        <w:rPr>
          <w:sz w:val="22"/>
          <w:szCs w:val="22"/>
        </w:rPr>
        <w:t>,</w:t>
      </w:r>
      <w:r w:rsidRPr="00CB4C64">
        <w:rPr>
          <w:sz w:val="22"/>
          <w:szCs w:val="22"/>
        </w:rPr>
        <w:t xml:space="preserve"> Buyer would acquire</w:t>
      </w:r>
      <w:r w:rsidRPr="00CB4C64" w:rsidR="008E03FD">
        <w:rPr>
          <w:sz w:val="22"/>
          <w:szCs w:val="22"/>
        </w:rPr>
        <w:t xml:space="preserve"> </w:t>
      </w:r>
      <w:r w:rsidRPr="00CB4C64" w:rsidR="006649C8">
        <w:rPr>
          <w:sz w:val="22"/>
          <w:szCs w:val="22"/>
        </w:rPr>
        <w:t>all</w:t>
      </w:r>
      <w:r w:rsidRPr="00CB4C64" w:rsidR="00F252C1">
        <w:rPr>
          <w:sz w:val="22"/>
          <w:szCs w:val="22"/>
        </w:rPr>
        <w:t xml:space="preserve"> rights, title, interest</w:t>
      </w:r>
      <w:r w:rsidRPr="00CB4C64" w:rsidR="0012142E">
        <w:rPr>
          <w:sz w:val="22"/>
          <w:szCs w:val="22"/>
        </w:rPr>
        <w:t xml:space="preserve">, privileges and appurtenances </w:t>
      </w:r>
      <w:r w:rsidRPr="00CB4C64" w:rsidR="008409C6">
        <w:rPr>
          <w:sz w:val="22"/>
          <w:szCs w:val="22"/>
        </w:rPr>
        <w:t xml:space="preserve">in </w:t>
      </w:r>
      <w:r w:rsidRPr="00CB4C64" w:rsidR="00F04D6B">
        <w:rPr>
          <w:sz w:val="22"/>
          <w:szCs w:val="22"/>
        </w:rPr>
        <w:t xml:space="preserve">and to the Note, together with the related mortgage loan documents and all rights and </w:t>
      </w:r>
      <w:r w:rsidRPr="00CB4C64" w:rsidR="00013701">
        <w:rPr>
          <w:sz w:val="22"/>
          <w:szCs w:val="22"/>
        </w:rPr>
        <w:t>obligations</w:t>
      </w:r>
      <w:r w:rsidRPr="00CB4C64" w:rsidR="00F04D6B">
        <w:rPr>
          <w:sz w:val="22"/>
          <w:szCs w:val="22"/>
        </w:rPr>
        <w:t xml:space="preserve"> under the documents containe</w:t>
      </w:r>
      <w:r w:rsidRPr="00CB4C64" w:rsidR="00FA393A">
        <w:rPr>
          <w:sz w:val="22"/>
          <w:szCs w:val="22"/>
        </w:rPr>
        <w:t>d</w:t>
      </w:r>
      <w:r w:rsidRPr="00CB4C64" w:rsidR="00F04D6B">
        <w:rPr>
          <w:sz w:val="22"/>
          <w:szCs w:val="22"/>
        </w:rPr>
        <w:t xml:space="preserve"> therein.</w:t>
      </w:r>
    </w:p>
    <w:p w:rsidRPr="00CB4C64" w:rsidR="00167B87" w:rsidRDefault="00671B84" w14:paraId="6113CFE7" w14:textId="64F3E230">
      <w:pPr>
        <w:pStyle w:val="sfalevel2"/>
        <w:rPr>
          <w:sz w:val="22"/>
          <w:szCs w:val="22"/>
        </w:rPr>
      </w:pPr>
      <w:bookmarkStart w:name="a794248" w:id="3"/>
      <w:r w:rsidRPr="00CB4C64">
        <w:rPr>
          <w:sz w:val="22"/>
          <w:szCs w:val="22"/>
        </w:rPr>
        <w:t xml:space="preserve">The purchase price for the </w:t>
      </w:r>
      <w:r w:rsidRPr="00CB4C64" w:rsidR="00F6384D">
        <w:rPr>
          <w:sz w:val="22"/>
          <w:szCs w:val="22"/>
        </w:rPr>
        <w:t xml:space="preserve">Note, together with the related mortgage loan documents and all rights and obligations under the documents contained therein, shall be </w:t>
      </w:r>
      <w:r w:rsidRPr="00CB4C64" w:rsidR="00F6384D">
        <w:rPr>
          <w:sz w:val="22"/>
          <w:szCs w:val="22"/>
          <w:highlight w:val="yellow"/>
        </w:rPr>
        <w:t>$____________________</w:t>
      </w:r>
      <w:bookmarkEnd w:id="3"/>
      <w:r w:rsidRPr="00CB4C64" w:rsidR="00EB3256">
        <w:rPr>
          <w:sz w:val="22"/>
          <w:szCs w:val="22"/>
        </w:rPr>
        <w:t xml:space="preserve"> payable at closing.</w:t>
      </w:r>
    </w:p>
    <w:p w:rsidRPr="00CB4C64" w:rsidR="00167B87" w:rsidRDefault="00671B84" w14:paraId="6113CFEA" w14:textId="77777777">
      <w:pPr>
        <w:pStyle w:val="sfalevel2"/>
        <w:rPr>
          <w:sz w:val="22"/>
          <w:szCs w:val="22"/>
        </w:rPr>
      </w:pPr>
      <w:bookmarkStart w:name="co_anchor_a790625_1" w:id="4"/>
      <w:bookmarkEnd w:id="4"/>
      <w:r w:rsidRPr="00CB4C64">
        <w:rPr>
          <w:sz w:val="22"/>
          <w:szCs w:val="22"/>
        </w:rPr>
        <w:t>Buyer has calculated the Purchase Price on the basis of information currently known to Buyer and on the basis of the following assumptions:</w:t>
      </w:r>
    </w:p>
    <w:p w:rsidRPr="00CB4C64" w:rsidR="00167B87" w:rsidP="00AD396B" w:rsidRDefault="00A235F7" w14:paraId="6113CFEC" w14:textId="00CD6901">
      <w:pPr>
        <w:pStyle w:val="sfalevel3"/>
        <w:rPr>
          <w:sz w:val="22"/>
          <w:szCs w:val="22"/>
        </w:rPr>
      </w:pPr>
      <w:r w:rsidRPr="00CB4C64">
        <w:rPr>
          <w:sz w:val="22"/>
          <w:szCs w:val="22"/>
        </w:rPr>
        <w:t xml:space="preserve">The material terms </w:t>
      </w:r>
      <w:r w:rsidRPr="00CB4C64" w:rsidR="000D03B1">
        <w:rPr>
          <w:sz w:val="22"/>
          <w:szCs w:val="22"/>
        </w:rPr>
        <w:t>of the Note and associated documents</w:t>
      </w:r>
      <w:r w:rsidRPr="00CB4C64" w:rsidR="00AD396B">
        <w:rPr>
          <w:sz w:val="22"/>
          <w:szCs w:val="22"/>
        </w:rPr>
        <w:t>,</w:t>
      </w:r>
      <w:r w:rsidRPr="00CB4C64" w:rsidR="000D03B1">
        <w:rPr>
          <w:sz w:val="22"/>
          <w:szCs w:val="22"/>
        </w:rPr>
        <w:t xml:space="preserve"> and </w:t>
      </w:r>
      <w:r w:rsidRPr="00CB4C64" w:rsidR="00AD396B">
        <w:rPr>
          <w:sz w:val="22"/>
          <w:szCs w:val="22"/>
        </w:rPr>
        <w:t xml:space="preserve">the </w:t>
      </w:r>
      <w:r w:rsidRPr="00CB4C64" w:rsidR="000D03B1">
        <w:rPr>
          <w:sz w:val="22"/>
          <w:szCs w:val="22"/>
        </w:rPr>
        <w:t>publicly available information regarding the secured property.</w:t>
      </w:r>
      <w:r w:rsidRPr="00CB4C64" w:rsidR="00671B84">
        <w:rPr>
          <w:sz w:val="22"/>
          <w:szCs w:val="22"/>
        </w:rPr>
        <w:t xml:space="preserve"> Purchase Price payable at closing </w:t>
      </w:r>
      <w:r w:rsidRPr="00CB4C64" w:rsidR="006446CB">
        <w:rPr>
          <w:sz w:val="22"/>
          <w:szCs w:val="22"/>
        </w:rPr>
        <w:t xml:space="preserve">may be adjusted </w:t>
      </w:r>
      <w:r w:rsidRPr="00CB4C64" w:rsidR="00AD396B">
        <w:rPr>
          <w:sz w:val="22"/>
          <w:szCs w:val="22"/>
        </w:rPr>
        <w:t xml:space="preserve">after Buyer’s further inspection </w:t>
      </w:r>
      <w:r w:rsidRPr="00CB4C64" w:rsidR="001166EA">
        <w:rPr>
          <w:sz w:val="22"/>
          <w:szCs w:val="22"/>
        </w:rPr>
        <w:t xml:space="preserve">of property </w:t>
      </w:r>
      <w:r w:rsidRPr="00CB4C64" w:rsidR="00AD396B">
        <w:rPr>
          <w:sz w:val="22"/>
          <w:szCs w:val="22"/>
        </w:rPr>
        <w:t xml:space="preserve">and due diligence as outlined </w:t>
      </w:r>
      <w:r w:rsidRPr="00CB4C64" w:rsidR="00A45FB4">
        <w:rPr>
          <w:sz w:val="22"/>
          <w:szCs w:val="22"/>
        </w:rPr>
        <w:t>elsewhere in this</w:t>
      </w:r>
      <w:r w:rsidRPr="00CB4C64" w:rsidR="00AD396B">
        <w:rPr>
          <w:sz w:val="22"/>
          <w:szCs w:val="22"/>
        </w:rPr>
        <w:t xml:space="preserve"> Letter.</w:t>
      </w:r>
    </w:p>
    <w:p w:rsidRPr="00CB4C64" w:rsidR="00167B87" w:rsidRDefault="00671B84" w14:paraId="6113CFED" w14:textId="39F7A4BE">
      <w:pPr>
        <w:pStyle w:val="sfalevel1"/>
        <w:spacing w:after="120"/>
        <w:rPr>
          <w:sz w:val="22"/>
          <w:szCs w:val="22"/>
        </w:rPr>
      </w:pPr>
      <w:bookmarkStart w:name="a679028" w:id="5"/>
      <w:r w:rsidRPr="00CB4C64">
        <w:rPr>
          <w:sz w:val="22"/>
          <w:szCs w:val="22"/>
          <w:u w:val="single"/>
        </w:rPr>
        <w:t>Proposed Definitive Agreement</w:t>
      </w:r>
      <w:r w:rsidRPr="00CB4C64">
        <w:rPr>
          <w:sz w:val="22"/>
          <w:szCs w:val="22"/>
        </w:rPr>
        <w:t>. As soon as reasonably practicable after the execution of this Letter</w:t>
      </w:r>
      <w:r w:rsidRPr="00CB4C64" w:rsidR="001166EA">
        <w:rPr>
          <w:sz w:val="22"/>
          <w:szCs w:val="22"/>
        </w:rPr>
        <w:t xml:space="preserve"> and</w:t>
      </w:r>
      <w:r w:rsidRPr="00CB4C64" w:rsidR="00FA393A">
        <w:rPr>
          <w:sz w:val="22"/>
          <w:szCs w:val="22"/>
        </w:rPr>
        <w:t xml:space="preserve"> after completion of Buyer’s due diligence period</w:t>
      </w:r>
      <w:r w:rsidRPr="00CB4C64">
        <w:rPr>
          <w:sz w:val="22"/>
          <w:szCs w:val="22"/>
        </w:rPr>
        <w:t>, the Parties shall commence to negotiate a definitive purchase agreement (the "</w:t>
      </w:r>
      <w:r w:rsidRPr="00CB4C64">
        <w:rPr>
          <w:rStyle w:val="Defterm"/>
          <w:sz w:val="22"/>
          <w:szCs w:val="22"/>
        </w:rPr>
        <w:t>Definitive Agreement</w:t>
      </w:r>
      <w:r w:rsidRPr="00CB4C64">
        <w:rPr>
          <w:sz w:val="22"/>
          <w:szCs w:val="22"/>
        </w:rPr>
        <w:t xml:space="preserve">") relating to Buyer's acquisition of the </w:t>
      </w:r>
      <w:r w:rsidRPr="00CB4C64" w:rsidR="00FA393A">
        <w:rPr>
          <w:sz w:val="22"/>
          <w:szCs w:val="22"/>
        </w:rPr>
        <w:t>Note (together with the related mortgage loan documents and all rights and obligations under the documents contained therein),</w:t>
      </w:r>
      <w:r w:rsidRPr="00CB4C64">
        <w:rPr>
          <w:sz w:val="22"/>
          <w:szCs w:val="22"/>
        </w:rPr>
        <w:t xml:space="preserve"> to be drafted by Buyer's counsel. The </w:t>
      </w:r>
      <w:r w:rsidRPr="00CB4C64">
        <w:rPr>
          <w:sz w:val="22"/>
          <w:szCs w:val="22"/>
        </w:rPr>
        <w:lastRenderedPageBreak/>
        <w:t>Definitive Agreement would include the terms summarized in this Letter and such other representations, warranties, conditions, covenants, indemnities and other terms that are customary for transactions of this kind and are not inconsistent with this Letter. The Parties shall also commence to negotiate ancillary agreements to be drafted by Buyer's counsel</w:t>
      </w:r>
      <w:bookmarkEnd w:id="5"/>
      <w:r w:rsidRPr="00CB4C64" w:rsidR="00E710DA">
        <w:rPr>
          <w:sz w:val="22"/>
          <w:szCs w:val="22"/>
        </w:rPr>
        <w:t xml:space="preserve"> as necessary.</w:t>
      </w:r>
    </w:p>
    <w:p w:rsidRPr="00CB4C64" w:rsidR="00167B87" w:rsidRDefault="00671B84" w14:paraId="6113CFEE" w14:textId="77777777">
      <w:pPr>
        <w:pStyle w:val="sfalevel1"/>
        <w:spacing w:after="120"/>
        <w:rPr>
          <w:sz w:val="22"/>
          <w:szCs w:val="22"/>
        </w:rPr>
      </w:pPr>
      <w:bookmarkStart w:name="a884986" w:id="6"/>
      <w:r w:rsidRPr="00CB4C64">
        <w:rPr>
          <w:sz w:val="22"/>
          <w:szCs w:val="22"/>
          <w:u w:val="single"/>
        </w:rPr>
        <w:t>Conditions</w:t>
      </w:r>
      <w:r w:rsidRPr="00CB4C64">
        <w:rPr>
          <w:sz w:val="22"/>
          <w:szCs w:val="22"/>
        </w:rPr>
        <w:t>. Buyer's obligation to close the proposed Transaction will be subject to customary conditions, including:</w:t>
      </w:r>
      <w:bookmarkEnd w:id="6"/>
    </w:p>
    <w:p w:rsidRPr="00CB4C64" w:rsidR="00167B87" w:rsidRDefault="00671B84" w14:paraId="6113CFEF" w14:textId="62A1CF97">
      <w:pPr>
        <w:pStyle w:val="sfalevel2"/>
        <w:rPr>
          <w:sz w:val="22"/>
          <w:szCs w:val="22"/>
        </w:rPr>
      </w:pPr>
      <w:r w:rsidRPr="00CB4C64">
        <w:rPr>
          <w:sz w:val="22"/>
          <w:szCs w:val="22"/>
        </w:rPr>
        <w:t xml:space="preserve">Buyer's satisfactory completion of </w:t>
      </w:r>
      <w:r w:rsidRPr="00CB4C64" w:rsidR="006A0A9B">
        <w:rPr>
          <w:sz w:val="22"/>
          <w:szCs w:val="22"/>
        </w:rPr>
        <w:t xml:space="preserve">full underwriting and </w:t>
      </w:r>
      <w:r w:rsidRPr="00CB4C64">
        <w:rPr>
          <w:sz w:val="22"/>
          <w:szCs w:val="22"/>
        </w:rPr>
        <w:t>due diligence</w:t>
      </w:r>
      <w:r w:rsidRPr="00CB4C64" w:rsidR="006A0A9B">
        <w:rPr>
          <w:sz w:val="22"/>
          <w:szCs w:val="22"/>
        </w:rPr>
        <w:t xml:space="preserve"> of the borrower</w:t>
      </w:r>
      <w:r w:rsidRPr="00CB4C64" w:rsidR="00CA798A">
        <w:rPr>
          <w:sz w:val="22"/>
          <w:szCs w:val="22"/>
        </w:rPr>
        <w:t xml:space="preserve"> on the Note</w:t>
      </w:r>
      <w:r w:rsidRPr="00CB4C64" w:rsidR="006714CA">
        <w:rPr>
          <w:sz w:val="22"/>
          <w:szCs w:val="22"/>
        </w:rPr>
        <w:t xml:space="preserve">. Pursuant to this provision, </w:t>
      </w:r>
      <w:r w:rsidRPr="00CB4C64" w:rsidR="006A0A9B">
        <w:rPr>
          <w:sz w:val="22"/>
          <w:szCs w:val="22"/>
        </w:rPr>
        <w:t>Seller</w:t>
      </w:r>
      <w:r w:rsidRPr="00CB4C64" w:rsidR="004B38D6">
        <w:rPr>
          <w:sz w:val="22"/>
          <w:szCs w:val="22"/>
        </w:rPr>
        <w:t xml:space="preserve"> shall have the </w:t>
      </w:r>
      <w:r w:rsidRPr="00CB4C64" w:rsidR="006A0A9B">
        <w:rPr>
          <w:sz w:val="22"/>
          <w:szCs w:val="22"/>
        </w:rPr>
        <w:t>obligation to provide any and all financial records in his/her possession</w:t>
      </w:r>
      <w:r w:rsidRPr="00CB4C64" w:rsidR="00CA798A">
        <w:rPr>
          <w:sz w:val="22"/>
          <w:szCs w:val="22"/>
        </w:rPr>
        <w:t xml:space="preserve"> necessary for Buyer to evaluate the creditworthiness of the borrower on the Note</w:t>
      </w:r>
      <w:r w:rsidRPr="00CB4C64" w:rsidR="00B73648">
        <w:rPr>
          <w:sz w:val="22"/>
          <w:szCs w:val="22"/>
        </w:rPr>
        <w:t>, and Seller</w:t>
      </w:r>
      <w:r w:rsidRPr="00CB4C64" w:rsidR="004B38D6">
        <w:rPr>
          <w:sz w:val="22"/>
          <w:szCs w:val="22"/>
        </w:rPr>
        <w:t xml:space="preserve"> shall have the </w:t>
      </w:r>
      <w:r w:rsidRPr="00CB4C64" w:rsidR="00B73648">
        <w:rPr>
          <w:sz w:val="22"/>
          <w:szCs w:val="22"/>
        </w:rPr>
        <w:t xml:space="preserve">obligation to provide any and all </w:t>
      </w:r>
      <w:r w:rsidRPr="00CB4C64" w:rsidR="000D6E89">
        <w:rPr>
          <w:sz w:val="22"/>
          <w:szCs w:val="22"/>
        </w:rPr>
        <w:t>records generated as part of the initial origination of the Note</w:t>
      </w:r>
      <w:r w:rsidRPr="00CB4C64" w:rsidR="004A146C">
        <w:rPr>
          <w:sz w:val="22"/>
          <w:szCs w:val="22"/>
        </w:rPr>
        <w:t>, and Seller</w:t>
      </w:r>
      <w:r w:rsidRPr="00CB4C64" w:rsidR="004B38D6">
        <w:rPr>
          <w:sz w:val="22"/>
          <w:szCs w:val="22"/>
        </w:rPr>
        <w:t xml:space="preserve"> shall have the</w:t>
      </w:r>
      <w:r w:rsidRPr="00CB4C64" w:rsidR="004A146C">
        <w:rPr>
          <w:sz w:val="22"/>
          <w:szCs w:val="22"/>
        </w:rPr>
        <w:t xml:space="preserve"> obligation to provide any other documents or information requested by Buyer</w:t>
      </w:r>
      <w:r w:rsidRPr="00CB4C64">
        <w:rPr>
          <w:sz w:val="22"/>
          <w:szCs w:val="22"/>
        </w:rPr>
        <w:t>;</w:t>
      </w:r>
    </w:p>
    <w:p w:rsidRPr="00CB4C64" w:rsidR="00522DE2" w:rsidRDefault="00CA798A" w14:paraId="71F3E707" w14:textId="4BFAD528">
      <w:pPr>
        <w:pStyle w:val="sfalevel2"/>
        <w:spacing w:after="120"/>
        <w:rPr>
          <w:sz w:val="22"/>
          <w:szCs w:val="22"/>
        </w:rPr>
      </w:pPr>
      <w:r w:rsidRPr="00CB4C64">
        <w:rPr>
          <w:sz w:val="22"/>
          <w:szCs w:val="22"/>
        </w:rPr>
        <w:t xml:space="preserve">Buyer’s satisfactory inspection of the property, which may be performed </w:t>
      </w:r>
      <w:r w:rsidRPr="00CB4C64" w:rsidR="00215A59">
        <w:rPr>
          <w:sz w:val="22"/>
          <w:szCs w:val="22"/>
        </w:rPr>
        <w:t>by Buyer and/or any third party of Buyer’s choosing</w:t>
      </w:r>
      <w:r w:rsidRPr="00CB4C64" w:rsidR="00346143">
        <w:rPr>
          <w:sz w:val="22"/>
          <w:szCs w:val="22"/>
        </w:rPr>
        <w:t xml:space="preserve">. </w:t>
      </w:r>
      <w:r w:rsidRPr="00CB4C64" w:rsidR="00136993">
        <w:rPr>
          <w:sz w:val="22"/>
          <w:szCs w:val="22"/>
        </w:rPr>
        <w:t>Accordingly, it is agreed and acknowledged that t</w:t>
      </w:r>
      <w:r w:rsidRPr="00CB4C64" w:rsidR="009243EB">
        <w:rPr>
          <w:sz w:val="22"/>
          <w:szCs w:val="22"/>
        </w:rPr>
        <w:t>he obligations</w:t>
      </w:r>
      <w:r w:rsidRPr="00CB4C64" w:rsidR="00346143">
        <w:rPr>
          <w:sz w:val="22"/>
          <w:szCs w:val="22"/>
          <w:shd w:val="clear" w:color="auto" w:fill="FFFFFF"/>
        </w:rPr>
        <w:t xml:space="preserve"> of the Buyer as set forth in this </w:t>
      </w:r>
      <w:r w:rsidRPr="00CB4C64" w:rsidR="005237E7">
        <w:rPr>
          <w:sz w:val="22"/>
          <w:szCs w:val="22"/>
          <w:shd w:val="clear" w:color="auto" w:fill="FFFFFF"/>
        </w:rPr>
        <w:t>Letter</w:t>
      </w:r>
      <w:r w:rsidRPr="00CB4C64" w:rsidR="00346143">
        <w:rPr>
          <w:sz w:val="22"/>
          <w:szCs w:val="22"/>
          <w:shd w:val="clear" w:color="auto" w:fill="FFFFFF"/>
        </w:rPr>
        <w:t xml:space="preserve"> are contingent upon Buyer’s inspection of the Property. The Buyer shall have the right to conduct an inspection of the Property </w:t>
      </w:r>
      <w:r w:rsidRPr="00CB4C64" w:rsidR="005237E7">
        <w:rPr>
          <w:sz w:val="22"/>
          <w:szCs w:val="22"/>
          <w:shd w:val="clear" w:color="auto" w:fill="FFFFFF"/>
        </w:rPr>
        <w:t>up</w:t>
      </w:r>
      <w:r w:rsidRPr="00CB4C64" w:rsidR="00AE7E01">
        <w:rPr>
          <w:sz w:val="22"/>
          <w:szCs w:val="22"/>
          <w:shd w:val="clear" w:color="auto" w:fill="FFFFFF"/>
        </w:rPr>
        <w:t xml:space="preserve"> to the Termination </w:t>
      </w:r>
      <w:r w:rsidRPr="00CB4C64" w:rsidR="005237E7">
        <w:rPr>
          <w:sz w:val="22"/>
          <w:szCs w:val="22"/>
          <w:shd w:val="clear" w:color="auto" w:fill="FFFFFF"/>
        </w:rPr>
        <w:t xml:space="preserve">of this agreement </w:t>
      </w:r>
      <w:r w:rsidRPr="00CB4C64" w:rsidR="00AE7E01">
        <w:rPr>
          <w:sz w:val="22"/>
          <w:szCs w:val="22"/>
          <w:shd w:val="clear" w:color="auto" w:fill="FFFFFF"/>
        </w:rPr>
        <w:t>as outlined</w:t>
      </w:r>
      <w:r w:rsidRPr="00CB4C64" w:rsidR="006E52A4">
        <w:rPr>
          <w:sz w:val="22"/>
          <w:szCs w:val="22"/>
          <w:shd w:val="clear" w:color="auto" w:fill="FFFFFF"/>
        </w:rPr>
        <w:t xml:space="preserve"> </w:t>
      </w:r>
      <w:r w:rsidRPr="00CB4C64" w:rsidR="00AE7E01">
        <w:rPr>
          <w:sz w:val="22"/>
          <w:szCs w:val="22"/>
          <w:shd w:val="clear" w:color="auto" w:fill="FFFFFF"/>
        </w:rPr>
        <w:t xml:space="preserve">in Section 7 of </w:t>
      </w:r>
      <w:r w:rsidRPr="00CB4C64" w:rsidR="006E52A4">
        <w:rPr>
          <w:sz w:val="22"/>
          <w:szCs w:val="22"/>
          <w:shd w:val="clear" w:color="auto" w:fill="FFFFFF"/>
        </w:rPr>
        <w:t>this Letter</w:t>
      </w:r>
      <w:r w:rsidRPr="00CB4C64" w:rsidR="00346143">
        <w:rPr>
          <w:sz w:val="22"/>
          <w:szCs w:val="22"/>
          <w:shd w:val="clear" w:color="auto" w:fill="FFFFFF"/>
        </w:rPr>
        <w:t>. The time and date of the inspection shall be at the option of the Buyer. In the event that upon completion of the inspection, the Buyer is not satisfied with the state of the Property, the Buyer shall notify the Seller of the unsatisfactory conditions and request the Seller to remedy the same</w:t>
      </w:r>
      <w:r w:rsidRPr="00CB4C64" w:rsidR="00610922">
        <w:rPr>
          <w:sz w:val="22"/>
          <w:szCs w:val="22"/>
          <w:shd w:val="clear" w:color="auto" w:fill="FFFFFF"/>
        </w:rPr>
        <w:t>, or Buyer may request for adjustment</w:t>
      </w:r>
      <w:r w:rsidRPr="00CB4C64" w:rsidR="001A5DA7">
        <w:rPr>
          <w:sz w:val="22"/>
          <w:szCs w:val="22"/>
          <w:shd w:val="clear" w:color="auto" w:fill="FFFFFF"/>
        </w:rPr>
        <w:t xml:space="preserve"> to the purchase price, or Buyer may unilaterally terminate the transaction in its entirety at </w:t>
      </w:r>
      <w:r w:rsidR="00ED307D">
        <w:rPr>
          <w:sz w:val="22"/>
          <w:szCs w:val="22"/>
          <w:shd w:val="clear" w:color="auto" w:fill="FFFFFF"/>
        </w:rPr>
        <w:t>its</w:t>
      </w:r>
      <w:r w:rsidRPr="00CB4C64" w:rsidR="001A5DA7">
        <w:rPr>
          <w:sz w:val="22"/>
          <w:szCs w:val="22"/>
          <w:shd w:val="clear" w:color="auto" w:fill="FFFFFF"/>
        </w:rPr>
        <w:t xml:space="preserve"> sole discretion without recourse.</w:t>
      </w:r>
      <w:r w:rsidRPr="00CB4C64" w:rsidR="005F0229">
        <w:rPr>
          <w:sz w:val="22"/>
          <w:szCs w:val="22"/>
          <w:shd w:val="clear" w:color="auto" w:fill="FFFFFF"/>
        </w:rPr>
        <w:t xml:space="preserve"> </w:t>
      </w:r>
    </w:p>
    <w:p w:rsidRPr="00CB4C64" w:rsidR="00766227" w:rsidRDefault="00312EDE" w14:paraId="3F38E8B1" w14:textId="219BF59C">
      <w:pPr>
        <w:pStyle w:val="sfalevel2"/>
        <w:spacing w:after="120"/>
        <w:rPr>
          <w:sz w:val="22"/>
          <w:szCs w:val="22"/>
        </w:rPr>
      </w:pPr>
      <w:r w:rsidRPr="00CB4C64">
        <w:rPr>
          <w:sz w:val="22"/>
          <w:szCs w:val="22"/>
        </w:rPr>
        <w:t xml:space="preserve">Buyer’s acquisition of </w:t>
      </w:r>
      <w:r w:rsidRPr="00CB4C64" w:rsidR="00E42A0C">
        <w:rPr>
          <w:sz w:val="22"/>
          <w:szCs w:val="22"/>
        </w:rPr>
        <w:t>approval from all partners in Buyer’s organization</w:t>
      </w:r>
      <w:r w:rsidRPr="00CB4C64" w:rsidR="00151B74">
        <w:rPr>
          <w:sz w:val="22"/>
          <w:szCs w:val="22"/>
        </w:rPr>
        <w:t xml:space="preserve">, </w:t>
      </w:r>
      <w:r w:rsidR="00CE5A78">
        <w:rPr>
          <w:sz w:val="22"/>
          <w:szCs w:val="22"/>
        </w:rPr>
        <w:t>[</w:t>
      </w:r>
      <w:r w:rsidRPr="00CE5A78" w:rsidR="00CE5A78">
        <w:rPr>
          <w:sz w:val="22"/>
          <w:szCs w:val="22"/>
          <w:highlight w:val="yellow"/>
        </w:rPr>
        <w:t>Name of Buyer’s Company</w:t>
      </w:r>
      <w:r w:rsidR="00CE5A78">
        <w:rPr>
          <w:sz w:val="22"/>
          <w:szCs w:val="22"/>
        </w:rPr>
        <w:t>]</w:t>
      </w:r>
      <w:r w:rsidR="00194597">
        <w:rPr>
          <w:sz w:val="22"/>
          <w:szCs w:val="22"/>
        </w:rPr>
        <w:t>:______________________</w:t>
      </w:r>
      <w:r w:rsidRPr="00CB4C64" w:rsidR="00151B74">
        <w:rPr>
          <w:sz w:val="22"/>
          <w:szCs w:val="22"/>
        </w:rPr>
        <w:t xml:space="preserve"> and its related entities</w:t>
      </w:r>
      <w:r w:rsidRPr="00CB4C64" w:rsidR="00E42A0C">
        <w:rPr>
          <w:sz w:val="22"/>
          <w:szCs w:val="22"/>
        </w:rPr>
        <w:t>;</w:t>
      </w:r>
    </w:p>
    <w:p w:rsidRPr="00CB4C64" w:rsidR="00167B87" w:rsidRDefault="00151B74" w14:paraId="6113CFF1" w14:textId="53E4E84F">
      <w:pPr>
        <w:pStyle w:val="sfalevel2"/>
        <w:rPr>
          <w:sz w:val="22"/>
          <w:szCs w:val="22"/>
        </w:rPr>
      </w:pPr>
      <w:r w:rsidRPr="00CB4C64">
        <w:rPr>
          <w:sz w:val="22"/>
          <w:szCs w:val="22"/>
        </w:rPr>
        <w:t>T</w:t>
      </w:r>
      <w:r w:rsidRPr="00CB4C64" w:rsidR="00671B84">
        <w:rPr>
          <w:sz w:val="22"/>
          <w:szCs w:val="22"/>
        </w:rPr>
        <w:t xml:space="preserve">he Parties' execution of the Definitive Agreement and </w:t>
      </w:r>
      <w:r w:rsidRPr="00CB4C64" w:rsidR="009E6871">
        <w:rPr>
          <w:sz w:val="22"/>
          <w:szCs w:val="22"/>
        </w:rPr>
        <w:t xml:space="preserve">any </w:t>
      </w:r>
      <w:r w:rsidRPr="00CB4C64" w:rsidR="00671B84">
        <w:rPr>
          <w:sz w:val="22"/>
          <w:szCs w:val="22"/>
        </w:rPr>
        <w:t>ancillary agreements;</w:t>
      </w:r>
    </w:p>
    <w:p w:rsidRPr="00CB4C64" w:rsidR="00167B87" w:rsidRDefault="00151B74" w14:paraId="6113CFF3" w14:textId="700B40D0">
      <w:pPr>
        <w:pStyle w:val="sfalevel2"/>
        <w:spacing w:after="120"/>
        <w:rPr>
          <w:sz w:val="22"/>
          <w:szCs w:val="22"/>
        </w:rPr>
      </w:pPr>
      <w:bookmarkStart w:name="a1041657_1" w:id="7"/>
      <w:bookmarkStart w:name="a221617_1" w:id="8"/>
      <w:bookmarkStart w:name="_Ref478106613" w:id="9"/>
      <w:bookmarkEnd w:id="7"/>
      <w:bookmarkEnd w:id="8"/>
      <w:r w:rsidRPr="00CB4C64">
        <w:rPr>
          <w:sz w:val="22"/>
          <w:szCs w:val="22"/>
        </w:rPr>
        <w:t>T</w:t>
      </w:r>
      <w:r w:rsidRPr="00CB4C64" w:rsidR="00671B84">
        <w:rPr>
          <w:sz w:val="22"/>
          <w:szCs w:val="22"/>
        </w:rPr>
        <w:t xml:space="preserve">here being no material adverse change in the </w:t>
      </w:r>
      <w:r w:rsidR="00C96707">
        <w:rPr>
          <w:sz w:val="22"/>
          <w:szCs w:val="22"/>
        </w:rPr>
        <w:t>Note</w:t>
      </w:r>
      <w:r w:rsidRPr="00CB4C64" w:rsidR="00671B84">
        <w:rPr>
          <w:sz w:val="22"/>
          <w:szCs w:val="22"/>
        </w:rPr>
        <w:t xml:space="preserve">, results of operations, prospects, condition (financial or otherwise) or assets of the </w:t>
      </w:r>
      <w:r w:rsidR="00C96707">
        <w:rPr>
          <w:sz w:val="22"/>
          <w:szCs w:val="22"/>
        </w:rPr>
        <w:t>Note</w:t>
      </w:r>
      <w:r w:rsidRPr="00CB4C64" w:rsidR="00671B84">
        <w:rPr>
          <w:sz w:val="22"/>
          <w:szCs w:val="22"/>
        </w:rPr>
        <w:t>.</w:t>
      </w:r>
      <w:bookmarkEnd w:id="9"/>
    </w:p>
    <w:p w:rsidRPr="00CB4C64" w:rsidR="00A2403D" w:rsidP="00A2403D" w:rsidRDefault="00396754" w14:paraId="6982E1C6" w14:textId="43D62CDA">
      <w:pPr>
        <w:pStyle w:val="sfalevel2"/>
        <w:spacing w:after="120"/>
        <w:rPr>
          <w:sz w:val="22"/>
          <w:szCs w:val="22"/>
        </w:rPr>
      </w:pPr>
      <w:r>
        <w:rPr>
          <w:sz w:val="22"/>
          <w:szCs w:val="22"/>
          <w:shd w:val="clear" w:color="auto" w:fill="FFFFFF"/>
        </w:rPr>
        <w:t>Attention</w:t>
      </w:r>
      <w:r w:rsidRPr="00CB4C64" w:rsidR="00A6603E">
        <w:rPr>
          <w:sz w:val="22"/>
          <w:szCs w:val="22"/>
          <w:shd w:val="clear" w:color="auto" w:fill="FFFFFF"/>
        </w:rPr>
        <w:t>: Up</w:t>
      </w:r>
      <w:r w:rsidRPr="00CB4C64" w:rsidR="00A2403D">
        <w:rPr>
          <w:sz w:val="22"/>
          <w:szCs w:val="22"/>
          <w:shd w:val="clear" w:color="auto" w:fill="FFFFFF"/>
        </w:rPr>
        <w:t xml:space="preserve"> until the execution of all conditions </w:t>
      </w:r>
      <w:r w:rsidRPr="00CB4C64" w:rsidR="000F4903">
        <w:rPr>
          <w:sz w:val="22"/>
          <w:szCs w:val="22"/>
          <w:shd w:val="clear" w:color="auto" w:fill="FFFFFF"/>
        </w:rPr>
        <w:t xml:space="preserve">and documents </w:t>
      </w:r>
      <w:r w:rsidRPr="00CB4C64" w:rsidR="00A2403D">
        <w:rPr>
          <w:sz w:val="22"/>
          <w:szCs w:val="22"/>
          <w:shd w:val="clear" w:color="auto" w:fill="FFFFFF"/>
        </w:rPr>
        <w:t xml:space="preserve">necessary for </w:t>
      </w:r>
      <w:r w:rsidRPr="00CB4C64" w:rsidR="000F4903">
        <w:rPr>
          <w:sz w:val="22"/>
          <w:szCs w:val="22"/>
          <w:shd w:val="clear" w:color="auto" w:fill="FFFFFF"/>
        </w:rPr>
        <w:t xml:space="preserve">the fulfillment and completion of this </w:t>
      </w:r>
      <w:r w:rsidRPr="00CB4C64" w:rsidR="00A2403D">
        <w:rPr>
          <w:sz w:val="22"/>
          <w:szCs w:val="22"/>
          <w:shd w:val="clear" w:color="auto" w:fill="FFFFFF"/>
        </w:rPr>
        <w:t xml:space="preserve">transaction, Buyer shall have the unilateral right to terminate this transaction for any reason, with or without good cause. </w:t>
      </w:r>
    </w:p>
    <w:p w:rsidRPr="00CB4C64" w:rsidR="00167B87" w:rsidRDefault="00671B84" w14:paraId="6113CFF4" w14:textId="5665FE08">
      <w:pPr>
        <w:pStyle w:val="sfalevel1"/>
        <w:spacing w:after="120"/>
        <w:rPr>
          <w:sz w:val="22"/>
          <w:szCs w:val="22"/>
        </w:rPr>
      </w:pPr>
      <w:bookmarkStart w:name="a617953" w:id="10"/>
      <w:r w:rsidRPr="00CB4C64">
        <w:rPr>
          <w:sz w:val="22"/>
          <w:szCs w:val="22"/>
          <w:u w:val="single"/>
        </w:rPr>
        <w:t>Due Diligence</w:t>
      </w:r>
      <w:r w:rsidRPr="00CB4C64">
        <w:rPr>
          <w:sz w:val="22"/>
          <w:szCs w:val="22"/>
        </w:rPr>
        <w:t xml:space="preserve">. From and after the date of this Letter, Seller will authorize Buyer and its advisors full access to the </w:t>
      </w:r>
      <w:r w:rsidRPr="00CB4C64" w:rsidR="000F1E7F">
        <w:rPr>
          <w:sz w:val="22"/>
          <w:szCs w:val="22"/>
        </w:rPr>
        <w:t xml:space="preserve">subject property, </w:t>
      </w:r>
      <w:r w:rsidRPr="00CB4C64" w:rsidR="00A25B89">
        <w:rPr>
          <w:sz w:val="22"/>
          <w:szCs w:val="22"/>
        </w:rPr>
        <w:t xml:space="preserve">and any </w:t>
      </w:r>
      <w:r w:rsidRPr="00CB4C64">
        <w:rPr>
          <w:sz w:val="22"/>
          <w:szCs w:val="22"/>
        </w:rPr>
        <w:t xml:space="preserve">records, </w:t>
      </w:r>
      <w:r w:rsidRPr="00CB4C64" w:rsidR="00A25B89">
        <w:rPr>
          <w:sz w:val="22"/>
          <w:szCs w:val="22"/>
        </w:rPr>
        <w:t>persons, or other information</w:t>
      </w:r>
      <w:r w:rsidRPr="00CB4C64">
        <w:rPr>
          <w:sz w:val="22"/>
          <w:szCs w:val="22"/>
        </w:rPr>
        <w:t xml:space="preserve"> Buyer's </w:t>
      </w:r>
      <w:r w:rsidRPr="00CB4C64" w:rsidR="00A25B89">
        <w:rPr>
          <w:sz w:val="22"/>
          <w:szCs w:val="22"/>
        </w:rPr>
        <w:t xml:space="preserve">indicates is necessary for its </w:t>
      </w:r>
      <w:r w:rsidRPr="00CB4C64">
        <w:rPr>
          <w:sz w:val="22"/>
          <w:szCs w:val="22"/>
        </w:rPr>
        <w:t xml:space="preserve">due diligence review. The due diligence investigation will include, but is not limited to, a complete review of the financial, legal, tax, environmental, intellectual property and labor records and agreements of the </w:t>
      </w:r>
      <w:r w:rsidRPr="00CB4C64" w:rsidR="00A25B89">
        <w:rPr>
          <w:sz w:val="22"/>
          <w:szCs w:val="22"/>
        </w:rPr>
        <w:t>Note and the underlying secured property.</w:t>
      </w:r>
      <w:r w:rsidRPr="00CB4C64">
        <w:rPr>
          <w:sz w:val="22"/>
          <w:szCs w:val="22"/>
        </w:rPr>
        <w:t xml:space="preserve"> </w:t>
      </w:r>
      <w:bookmarkEnd w:id="10"/>
    </w:p>
    <w:p w:rsidRPr="00CB4C64" w:rsidR="00167B87" w:rsidP="009E66CA" w:rsidRDefault="00671B84" w14:paraId="6113CFF5" w14:textId="355E077A">
      <w:pPr>
        <w:pStyle w:val="sfalevel1"/>
        <w:rPr>
          <w:sz w:val="22"/>
          <w:szCs w:val="22"/>
        </w:rPr>
      </w:pPr>
      <w:bookmarkStart w:name="a568009" w:id="11"/>
      <w:r w:rsidRPr="00CB4C64">
        <w:rPr>
          <w:sz w:val="22"/>
          <w:szCs w:val="22"/>
          <w:u w:val="single"/>
        </w:rPr>
        <w:lastRenderedPageBreak/>
        <w:t>Covenants of Seller</w:t>
      </w:r>
      <w:r w:rsidRPr="00CB4C64">
        <w:rPr>
          <w:sz w:val="22"/>
          <w:szCs w:val="22"/>
        </w:rPr>
        <w:t>. During the period from the signing of this Letter through the execution of the Definitive Agreement, Seller will</w:t>
      </w:r>
      <w:r w:rsidRPr="00CB4C64" w:rsidR="009E66CA">
        <w:rPr>
          <w:sz w:val="22"/>
          <w:szCs w:val="22"/>
        </w:rPr>
        <w:t xml:space="preserve"> and its</w:t>
      </w:r>
      <w:r w:rsidRPr="00CB4C64">
        <w:rPr>
          <w:sz w:val="22"/>
          <w:szCs w:val="22"/>
        </w:rPr>
        <w:t xml:space="preserve"> </w:t>
      </w:r>
      <w:r w:rsidRPr="00CB4C64" w:rsidR="009E66CA">
        <w:rPr>
          <w:sz w:val="22"/>
          <w:szCs w:val="22"/>
        </w:rPr>
        <w:t>affiliates will refrain from: (i) taking any action that would adversely impact the security interest, (ii) soliciting any other offers for the purchase of the Note, (iii) taking any action that would disturb the creditworthiness of the underlying borrower,</w:t>
      </w:r>
      <w:r w:rsidR="00285E66">
        <w:rPr>
          <w:sz w:val="22"/>
          <w:szCs w:val="22"/>
        </w:rPr>
        <w:t xml:space="preserve"> or</w:t>
      </w:r>
      <w:r w:rsidR="007A5319">
        <w:rPr>
          <w:sz w:val="22"/>
          <w:szCs w:val="22"/>
        </w:rPr>
        <w:t xml:space="preserve"> </w:t>
      </w:r>
      <w:r w:rsidRPr="00CB4C64" w:rsidR="009E66CA">
        <w:rPr>
          <w:sz w:val="22"/>
          <w:szCs w:val="22"/>
        </w:rPr>
        <w:t xml:space="preserve">(iv) discussing any details of this transaction with unauthorized third parties. Further, Seller covenants to: </w:t>
      </w:r>
      <w:r w:rsidRPr="00CB4C64">
        <w:rPr>
          <w:sz w:val="22"/>
          <w:szCs w:val="22"/>
        </w:rPr>
        <w:t>(</w:t>
      </w:r>
      <w:r w:rsidRPr="00CB4C64" w:rsidR="00B02095">
        <w:rPr>
          <w:sz w:val="22"/>
          <w:szCs w:val="22"/>
        </w:rPr>
        <w:t>v</w:t>
      </w:r>
      <w:r w:rsidRPr="00CB4C64">
        <w:rPr>
          <w:sz w:val="22"/>
          <w:szCs w:val="22"/>
        </w:rPr>
        <w:t xml:space="preserve">) conduct the </w:t>
      </w:r>
      <w:r w:rsidRPr="00CB4C64" w:rsidR="009E66CA">
        <w:rPr>
          <w:sz w:val="22"/>
          <w:szCs w:val="22"/>
        </w:rPr>
        <w:t>business of servicing the Note</w:t>
      </w:r>
      <w:r w:rsidRPr="00CB4C64">
        <w:rPr>
          <w:sz w:val="22"/>
          <w:szCs w:val="22"/>
        </w:rPr>
        <w:t xml:space="preserve"> in the ordinary course in a manner consistent with past practice, </w:t>
      </w:r>
      <w:r w:rsidRPr="00CB4C64" w:rsidR="00E107C3">
        <w:rPr>
          <w:sz w:val="22"/>
          <w:szCs w:val="22"/>
        </w:rPr>
        <w:t xml:space="preserve">and </w:t>
      </w:r>
      <w:r w:rsidRPr="00CB4C64">
        <w:rPr>
          <w:sz w:val="22"/>
          <w:szCs w:val="22"/>
        </w:rPr>
        <w:t>(</w:t>
      </w:r>
      <w:r w:rsidRPr="00CB4C64" w:rsidR="00B02095">
        <w:rPr>
          <w:sz w:val="22"/>
          <w:szCs w:val="22"/>
        </w:rPr>
        <w:t>v</w:t>
      </w:r>
      <w:r w:rsidRPr="00CB4C64">
        <w:rPr>
          <w:sz w:val="22"/>
          <w:szCs w:val="22"/>
        </w:rPr>
        <w:t xml:space="preserve">i) maintain </w:t>
      </w:r>
      <w:r w:rsidRPr="00CB4C64" w:rsidR="009E66CA">
        <w:rPr>
          <w:sz w:val="22"/>
          <w:szCs w:val="22"/>
        </w:rPr>
        <w:t>the property and its relationship with the underlying borrower</w:t>
      </w:r>
      <w:r w:rsidRPr="00CB4C64" w:rsidR="00E107C3">
        <w:rPr>
          <w:sz w:val="22"/>
          <w:szCs w:val="22"/>
        </w:rPr>
        <w:t xml:space="preserve"> in</w:t>
      </w:r>
      <w:r w:rsidRPr="00CB4C64" w:rsidR="00B02095">
        <w:rPr>
          <w:sz w:val="22"/>
          <w:szCs w:val="22"/>
        </w:rPr>
        <w:t xml:space="preserve"> good standing</w:t>
      </w:r>
      <w:r w:rsidRPr="00CB4C64">
        <w:rPr>
          <w:sz w:val="22"/>
          <w:szCs w:val="22"/>
        </w:rPr>
        <w:t>.</w:t>
      </w:r>
      <w:bookmarkEnd w:id="11"/>
    </w:p>
    <w:p w:rsidRPr="00CB4C64" w:rsidR="00167B87" w:rsidRDefault="00671B84" w14:paraId="6113CFF6" w14:textId="77777777">
      <w:pPr>
        <w:pStyle w:val="sfalevel1"/>
        <w:rPr>
          <w:sz w:val="22"/>
          <w:szCs w:val="22"/>
        </w:rPr>
      </w:pPr>
      <w:bookmarkStart w:name="a682041" w:id="12"/>
      <w:r w:rsidRPr="00CB4C64">
        <w:rPr>
          <w:sz w:val="22"/>
          <w:szCs w:val="22"/>
          <w:u w:val="single"/>
        </w:rPr>
        <w:t>Exclusivity</w:t>
      </w:r>
      <w:r w:rsidRPr="00CB4C64">
        <w:rPr>
          <w:sz w:val="22"/>
          <w:szCs w:val="22"/>
        </w:rPr>
        <w:t>.</w:t>
      </w:r>
      <w:bookmarkEnd w:id="12"/>
    </w:p>
    <w:p w:rsidRPr="00CB4C64" w:rsidR="00167B87" w:rsidP="00B02095" w:rsidRDefault="00671B84" w14:paraId="6113CFF7" w14:textId="42A03ACE">
      <w:pPr>
        <w:pStyle w:val="sfalevel2"/>
        <w:spacing w:after="120"/>
        <w:rPr>
          <w:sz w:val="22"/>
          <w:szCs w:val="22"/>
        </w:rPr>
      </w:pPr>
      <w:bookmarkStart w:name="co_anchor_a718833_1" w:id="13"/>
      <w:bookmarkStart w:name="a718833_1" w:id="14"/>
      <w:bookmarkStart w:name="_Ref478107023" w:id="15"/>
      <w:bookmarkStart w:name="_Ref513036963" w:id="16"/>
      <w:bookmarkEnd w:id="13"/>
      <w:bookmarkEnd w:id="14"/>
      <w:r w:rsidRPr="00CB4C64">
        <w:rPr>
          <w:sz w:val="22"/>
          <w:szCs w:val="22"/>
        </w:rPr>
        <w:t xml:space="preserve">In consideration of the expenses that Buyer has incurred and will incur in connection with the proposed Transaction, Seller agrees that until such time as this Letter has terminated in accordance with the provisions of paragraph </w:t>
      </w:r>
      <w:r w:rsidRPr="00CB4C64">
        <w:rPr>
          <w:sz w:val="22"/>
          <w:szCs w:val="22"/>
        </w:rPr>
        <w:fldChar w:fldCharType="begin"/>
      </w:r>
      <w:r w:rsidRPr="00CB4C64">
        <w:rPr>
          <w:sz w:val="22"/>
          <w:szCs w:val="22"/>
        </w:rPr>
        <w:instrText xml:space="preserve"> REF a544900 \r \h </w:instrText>
      </w:r>
      <w:r w:rsidRPr="00CB4C64" w:rsidR="00CB4C64">
        <w:rPr>
          <w:sz w:val="22"/>
          <w:szCs w:val="22"/>
        </w:rPr>
        <w:instrText xml:space="preserve"> \* MERGEFORMAT </w:instrText>
      </w:r>
      <w:r w:rsidRPr="00CB4C64">
        <w:rPr>
          <w:sz w:val="22"/>
          <w:szCs w:val="22"/>
        </w:rPr>
      </w:r>
      <w:r w:rsidRPr="00CB4C64">
        <w:rPr>
          <w:sz w:val="22"/>
          <w:szCs w:val="22"/>
        </w:rPr>
        <w:fldChar w:fldCharType="separate"/>
      </w:r>
      <w:r w:rsidR="00CE4E49">
        <w:rPr>
          <w:sz w:val="22"/>
          <w:szCs w:val="22"/>
        </w:rPr>
        <w:t>7</w:t>
      </w:r>
      <w:r w:rsidRPr="00CB4C64">
        <w:rPr>
          <w:sz w:val="22"/>
          <w:szCs w:val="22"/>
        </w:rPr>
        <w:fldChar w:fldCharType="end"/>
      </w:r>
      <w:r w:rsidRPr="00CB4C64">
        <w:rPr>
          <w:sz w:val="22"/>
          <w:szCs w:val="22"/>
        </w:rPr>
        <w:t xml:space="preserve"> (such period, the "</w:t>
      </w:r>
      <w:r w:rsidRPr="00CB4C64">
        <w:rPr>
          <w:rStyle w:val="Defterm"/>
          <w:sz w:val="22"/>
          <w:szCs w:val="22"/>
        </w:rPr>
        <w:t>Exclusivity Period</w:t>
      </w:r>
      <w:r w:rsidRPr="00CB4C64">
        <w:rPr>
          <w:sz w:val="22"/>
          <w:szCs w:val="22"/>
        </w:rPr>
        <w:t>"), neither it nor any of its representatives, officers, employees, directors, agents, stockholders, subsidiaries or affiliates (the "</w:t>
      </w:r>
      <w:r w:rsidRPr="00CB4C64">
        <w:rPr>
          <w:rStyle w:val="Defterm"/>
          <w:sz w:val="22"/>
          <w:szCs w:val="22"/>
        </w:rPr>
        <w:t>Seller Group</w:t>
      </w:r>
      <w:r w:rsidRPr="00CB4C64">
        <w:rPr>
          <w:sz w:val="22"/>
          <w:szCs w:val="22"/>
        </w:rPr>
        <w:t>") shall initiate, solicit, entertain, negotiate, accept or discuss, directly or indirectly, any proposal or offer from any person or group of persons other than Buyer and its affiliates (an "</w:t>
      </w:r>
      <w:r w:rsidRPr="00CB4C64">
        <w:rPr>
          <w:rStyle w:val="Defterm"/>
          <w:sz w:val="22"/>
          <w:szCs w:val="22"/>
        </w:rPr>
        <w:t>Acquisition Proposal</w:t>
      </w:r>
      <w:r w:rsidRPr="00CB4C64">
        <w:rPr>
          <w:sz w:val="22"/>
          <w:szCs w:val="22"/>
        </w:rPr>
        <w:t>") to acquire all or any portion of the</w:t>
      </w:r>
      <w:r w:rsidRPr="00CB4C64" w:rsidR="00B02095">
        <w:rPr>
          <w:sz w:val="22"/>
          <w:szCs w:val="22"/>
        </w:rPr>
        <w:t xml:space="preserve"> Note, together with the related mortgage loan documents and all rights and obligations under the documents contained therein</w:t>
      </w:r>
      <w:r w:rsidRPr="00CB4C64">
        <w:rPr>
          <w:sz w:val="22"/>
          <w:szCs w:val="22"/>
        </w:rPr>
        <w:t xml:space="preserve">. </w:t>
      </w:r>
      <w:bookmarkEnd w:id="15"/>
      <w:bookmarkEnd w:id="16"/>
    </w:p>
    <w:p w:rsidRPr="00CB4C64" w:rsidR="00167B87" w:rsidRDefault="00671B84" w14:paraId="6113CFF8" w14:textId="24EA650C">
      <w:pPr>
        <w:pStyle w:val="sfalevel2"/>
        <w:numPr>
          <w:ilvl w:val="1"/>
          <w:numId w:val="28"/>
        </w:numPr>
        <w:spacing w:after="120"/>
        <w:rPr>
          <w:sz w:val="22"/>
          <w:szCs w:val="22"/>
        </w:rPr>
      </w:pPr>
      <w:bookmarkStart w:name="a469628" w:id="17"/>
      <w:r w:rsidRPr="00CB4C64">
        <w:rPr>
          <w:sz w:val="22"/>
          <w:szCs w:val="22"/>
        </w:rPr>
        <w:t>If within the Exclusivity Period, Seller does not execute definitive documentation for the Transaction reflecting the material terms and conditions for the Transaction set forth in this Letter or material terms and conditions substantially similar thereto, then Seller shall pay to Buyer an amount equal to the reasonable out-of-pocket expenses (including the reasonable fees and expenses of legal counsel, accountants and other advisors and whether incurred prior to or after the date hereof) incurred by Buyer in connection with the proposed Transaction, which amount shall be payable in same day funds on the day that is the first business day after the Exclusivity Period.</w:t>
      </w:r>
      <w:bookmarkEnd w:id="17"/>
    </w:p>
    <w:p w:rsidRPr="00CB4C64" w:rsidR="00167B87" w:rsidRDefault="00671B84" w14:paraId="6113CFF9" w14:textId="4D39F1C7">
      <w:pPr>
        <w:pStyle w:val="sfalevel1"/>
        <w:spacing w:after="120"/>
        <w:rPr>
          <w:sz w:val="22"/>
          <w:szCs w:val="22"/>
        </w:rPr>
      </w:pPr>
      <w:bookmarkStart w:name="a544900" w:id="18"/>
      <w:r w:rsidRPr="00CB4C64">
        <w:rPr>
          <w:sz w:val="22"/>
          <w:szCs w:val="22"/>
          <w:u w:val="single"/>
        </w:rPr>
        <w:t>Termination</w:t>
      </w:r>
      <w:r w:rsidRPr="00CB4C64">
        <w:rPr>
          <w:sz w:val="22"/>
          <w:szCs w:val="22"/>
        </w:rPr>
        <w:t xml:space="preserve">. This </w:t>
      </w:r>
      <w:r w:rsidRPr="00CB4C64" w:rsidR="00300189">
        <w:rPr>
          <w:sz w:val="22"/>
          <w:szCs w:val="22"/>
        </w:rPr>
        <w:t>L</w:t>
      </w:r>
      <w:r w:rsidRPr="00CB4C64">
        <w:rPr>
          <w:sz w:val="22"/>
          <w:szCs w:val="22"/>
        </w:rPr>
        <w:t xml:space="preserve">etter will automatically terminate and be of no further force and effect upon the earlier of (i) execution of the Definitive Agreement by Buyer and Seller, (ii) mutual agreement of Buyer and Seller, </w:t>
      </w:r>
      <w:r w:rsidRPr="00CB4C64" w:rsidR="007E1C09">
        <w:rPr>
          <w:sz w:val="22"/>
          <w:szCs w:val="22"/>
        </w:rPr>
        <w:t xml:space="preserve">(iii) the date on which Buyer exercises </w:t>
      </w:r>
      <w:r w:rsidRPr="00CB4C64" w:rsidR="00877DB1">
        <w:rPr>
          <w:sz w:val="22"/>
          <w:szCs w:val="22"/>
        </w:rPr>
        <w:t>its</w:t>
      </w:r>
      <w:r w:rsidRPr="00CB4C64" w:rsidR="007E1C09">
        <w:rPr>
          <w:sz w:val="22"/>
          <w:szCs w:val="22"/>
        </w:rPr>
        <w:t xml:space="preserve"> unilateral discretion and authority to terminate this transaction with or without good cause, </w:t>
      </w:r>
      <w:r w:rsidRPr="00CB4C64">
        <w:rPr>
          <w:sz w:val="22"/>
          <w:szCs w:val="22"/>
        </w:rPr>
        <w:t>and (i</w:t>
      </w:r>
      <w:r w:rsidRPr="00CB4C64" w:rsidR="007E1C09">
        <w:rPr>
          <w:sz w:val="22"/>
          <w:szCs w:val="22"/>
        </w:rPr>
        <w:t>v</w:t>
      </w:r>
      <w:r w:rsidRPr="00CB4C64">
        <w:rPr>
          <w:sz w:val="22"/>
          <w:szCs w:val="22"/>
        </w:rPr>
        <w:t xml:space="preserve">) </w:t>
      </w:r>
      <w:r w:rsidRPr="00CB4C64" w:rsidR="007E1C09">
        <w:rPr>
          <w:sz w:val="22"/>
          <w:szCs w:val="22"/>
        </w:rPr>
        <w:t>[</w:t>
      </w:r>
      <w:r w:rsidRPr="00CB4C64" w:rsidR="007E1C09">
        <w:rPr>
          <w:sz w:val="22"/>
          <w:szCs w:val="22"/>
          <w:highlight w:val="yellow"/>
        </w:rPr>
        <w:t>date</w:t>
      </w:r>
      <w:r w:rsidRPr="00CB4C64" w:rsidR="007E1C09">
        <w:rPr>
          <w:sz w:val="22"/>
          <w:szCs w:val="22"/>
        </w:rPr>
        <w:t>]</w:t>
      </w:r>
      <w:r w:rsidR="00194597">
        <w:rPr>
          <w:sz w:val="22"/>
          <w:szCs w:val="22"/>
        </w:rPr>
        <w:t>:_____________________</w:t>
      </w:r>
      <w:r w:rsidRPr="00CB4C64" w:rsidR="00835710">
        <w:rPr>
          <w:sz w:val="22"/>
          <w:szCs w:val="22"/>
        </w:rPr>
        <w:t>.</w:t>
      </w:r>
      <w:r w:rsidRPr="00CB4C64">
        <w:rPr>
          <w:sz w:val="22"/>
          <w:szCs w:val="22"/>
        </w:rPr>
        <w:t xml:space="preserve"> Notwithstanding anything in the previous sentence, paragraphs </w:t>
      </w:r>
      <w:r w:rsidRPr="00CB4C64">
        <w:rPr>
          <w:sz w:val="22"/>
          <w:szCs w:val="22"/>
        </w:rPr>
        <w:fldChar w:fldCharType="begin"/>
      </w:r>
      <w:r w:rsidRPr="00CB4C64">
        <w:rPr>
          <w:sz w:val="22"/>
          <w:szCs w:val="22"/>
        </w:rPr>
        <w:instrText xml:space="preserve"> REF a682041 \r \h </w:instrText>
      </w:r>
      <w:r w:rsidRPr="00CB4C64" w:rsidR="00CB4C64">
        <w:rPr>
          <w:sz w:val="22"/>
          <w:szCs w:val="22"/>
        </w:rPr>
        <w:instrText xml:space="preserve"> \* MERGEFORMAT </w:instrText>
      </w:r>
      <w:r w:rsidRPr="00CB4C64">
        <w:rPr>
          <w:sz w:val="22"/>
          <w:szCs w:val="22"/>
        </w:rPr>
      </w:r>
      <w:r w:rsidRPr="00CB4C64">
        <w:rPr>
          <w:sz w:val="22"/>
          <w:szCs w:val="22"/>
        </w:rPr>
        <w:fldChar w:fldCharType="separate"/>
      </w:r>
      <w:r w:rsidR="00CE4E49">
        <w:rPr>
          <w:sz w:val="22"/>
          <w:szCs w:val="22"/>
        </w:rPr>
        <w:t>6</w:t>
      </w:r>
      <w:r w:rsidRPr="00CB4C64">
        <w:rPr>
          <w:sz w:val="22"/>
          <w:szCs w:val="22"/>
        </w:rPr>
        <w:fldChar w:fldCharType="end"/>
      </w:r>
      <w:r w:rsidRPr="00CB4C64">
        <w:rPr>
          <w:sz w:val="22"/>
          <w:szCs w:val="22"/>
        </w:rPr>
        <w:t xml:space="preserve">(b), </w:t>
      </w:r>
      <w:r w:rsidRPr="00CB4C64">
        <w:rPr>
          <w:sz w:val="22"/>
          <w:szCs w:val="22"/>
        </w:rPr>
        <w:fldChar w:fldCharType="begin"/>
      </w:r>
      <w:r w:rsidRPr="00CB4C64">
        <w:rPr>
          <w:sz w:val="22"/>
          <w:szCs w:val="22"/>
        </w:rPr>
        <w:instrText xml:space="preserve"> REF a1014094 \r \h </w:instrText>
      </w:r>
      <w:r w:rsidRPr="00CB4C64" w:rsidR="00CB4C64">
        <w:rPr>
          <w:sz w:val="22"/>
          <w:szCs w:val="22"/>
        </w:rPr>
        <w:instrText xml:space="preserve"> \* MERGEFORMAT </w:instrText>
      </w:r>
      <w:r w:rsidRPr="00CB4C64">
        <w:rPr>
          <w:sz w:val="22"/>
          <w:szCs w:val="22"/>
        </w:rPr>
      </w:r>
      <w:r w:rsidRPr="00CB4C64">
        <w:rPr>
          <w:sz w:val="22"/>
          <w:szCs w:val="22"/>
        </w:rPr>
        <w:fldChar w:fldCharType="separate"/>
      </w:r>
      <w:r w:rsidR="00CE4E49">
        <w:rPr>
          <w:sz w:val="22"/>
          <w:szCs w:val="22"/>
        </w:rPr>
        <w:t>8</w:t>
      </w:r>
      <w:r w:rsidRPr="00CB4C64">
        <w:rPr>
          <w:sz w:val="22"/>
          <w:szCs w:val="22"/>
        </w:rPr>
        <w:fldChar w:fldCharType="end"/>
      </w:r>
      <w:r w:rsidRPr="00CB4C64">
        <w:rPr>
          <w:sz w:val="22"/>
          <w:szCs w:val="22"/>
        </w:rPr>
        <w:t xml:space="preserve">, </w:t>
      </w:r>
      <w:r w:rsidR="00CE4E49">
        <w:rPr>
          <w:sz w:val="22"/>
          <w:szCs w:val="22"/>
        </w:rPr>
        <w:t xml:space="preserve">and </w:t>
      </w:r>
      <w:r w:rsidRPr="00CB4C64">
        <w:rPr>
          <w:sz w:val="22"/>
          <w:szCs w:val="22"/>
        </w:rPr>
        <w:fldChar w:fldCharType="begin"/>
      </w:r>
      <w:r w:rsidRPr="00CB4C64">
        <w:rPr>
          <w:sz w:val="22"/>
          <w:szCs w:val="22"/>
        </w:rPr>
        <w:instrText xml:space="preserve"> REF a475698 \r \h </w:instrText>
      </w:r>
      <w:r w:rsidRPr="00CB4C64" w:rsidR="00CB4C64">
        <w:rPr>
          <w:sz w:val="22"/>
          <w:szCs w:val="22"/>
        </w:rPr>
        <w:instrText xml:space="preserve"> \* MERGEFORMAT </w:instrText>
      </w:r>
      <w:r w:rsidRPr="00CB4C64">
        <w:rPr>
          <w:sz w:val="22"/>
          <w:szCs w:val="22"/>
        </w:rPr>
      </w:r>
      <w:r w:rsidRPr="00CB4C64">
        <w:rPr>
          <w:sz w:val="22"/>
          <w:szCs w:val="22"/>
        </w:rPr>
        <w:fldChar w:fldCharType="separate"/>
      </w:r>
      <w:r w:rsidR="00CE4E49">
        <w:rPr>
          <w:sz w:val="22"/>
          <w:szCs w:val="22"/>
        </w:rPr>
        <w:t>9</w:t>
      </w:r>
      <w:r w:rsidRPr="00CB4C64">
        <w:rPr>
          <w:sz w:val="22"/>
          <w:szCs w:val="22"/>
        </w:rPr>
        <w:fldChar w:fldCharType="end"/>
      </w:r>
      <w:r w:rsidR="00CE4E49">
        <w:rPr>
          <w:sz w:val="22"/>
          <w:szCs w:val="22"/>
        </w:rPr>
        <w:t xml:space="preserve"> </w:t>
      </w:r>
      <w:r w:rsidRPr="00CB4C64">
        <w:rPr>
          <w:sz w:val="22"/>
          <w:szCs w:val="22"/>
        </w:rPr>
        <w:t>shall survive the termination of this Letter and the termination of this Letter shall not affect any rights any Party has with respect to the breach of this Letter by another Party prior to such termination.</w:t>
      </w:r>
      <w:bookmarkEnd w:id="18"/>
    </w:p>
    <w:p w:rsidRPr="00CB4C64" w:rsidR="00167B87" w:rsidRDefault="00671B84" w14:paraId="6113CFFB" w14:textId="4B00BA88">
      <w:pPr>
        <w:pStyle w:val="sfalevel1"/>
        <w:spacing w:after="120"/>
        <w:rPr>
          <w:sz w:val="22"/>
          <w:szCs w:val="22"/>
        </w:rPr>
      </w:pPr>
      <w:bookmarkStart w:name="a1014094" w:id="19"/>
      <w:r w:rsidRPr="00CB4C64">
        <w:rPr>
          <w:sz w:val="22"/>
          <w:szCs w:val="22"/>
          <w:u w:val="single"/>
        </w:rPr>
        <w:t>GOVERNING LAW</w:t>
      </w:r>
      <w:r w:rsidRPr="00CB4C64">
        <w:rPr>
          <w:sz w:val="22"/>
          <w:szCs w:val="22"/>
        </w:rPr>
        <w:t xml:space="preserve">. </w:t>
      </w:r>
      <w:r w:rsidRPr="00CB4C64">
        <w:rPr>
          <w:b/>
          <w:sz w:val="22"/>
          <w:szCs w:val="22"/>
        </w:rPr>
        <w:t>THIS LETTER SHALL BE GOVERNED BY AND CONSTRUED IN ACCORDANCE WITH INTERNAL LAWS OF THE STATE OF</w:t>
      </w:r>
      <w:r w:rsidRPr="00CB4C64">
        <w:rPr>
          <w:sz w:val="22"/>
          <w:szCs w:val="22"/>
        </w:rPr>
        <w:t xml:space="preserve"> </w:t>
      </w:r>
      <w:r w:rsidRPr="00CB4C64" w:rsidR="007D0837">
        <w:rPr>
          <w:b/>
          <w:sz w:val="22"/>
          <w:szCs w:val="22"/>
        </w:rPr>
        <w:t>WASHINGTON</w:t>
      </w:r>
      <w:r w:rsidRPr="00CB4C64">
        <w:rPr>
          <w:b/>
          <w:sz w:val="22"/>
          <w:szCs w:val="22"/>
        </w:rPr>
        <w:t>, WITHOUT GIVING EFFECT TO ANY CHOICE OR CONFLICT OF LAW PROVISION OR RULE (WHETHER OF THE STATE OF</w:t>
      </w:r>
      <w:r w:rsidRPr="00CB4C64">
        <w:rPr>
          <w:sz w:val="22"/>
          <w:szCs w:val="22"/>
        </w:rPr>
        <w:t xml:space="preserve"> </w:t>
      </w:r>
      <w:r w:rsidRPr="00CB4C64" w:rsidR="007E1C09">
        <w:rPr>
          <w:b/>
          <w:sz w:val="22"/>
          <w:szCs w:val="22"/>
        </w:rPr>
        <w:t>WASHINGTON</w:t>
      </w:r>
      <w:r w:rsidRPr="00CB4C64">
        <w:rPr>
          <w:b/>
          <w:sz w:val="22"/>
          <w:szCs w:val="22"/>
        </w:rPr>
        <w:t xml:space="preserve"> OR </w:t>
      </w:r>
      <w:r w:rsidRPr="00CB4C64">
        <w:rPr>
          <w:b/>
          <w:sz w:val="22"/>
          <w:szCs w:val="22"/>
        </w:rPr>
        <w:lastRenderedPageBreak/>
        <w:t>ANY OTHER JURISDICTION) THAT WOULD CAUSE THE APPLICATION OF LAWS OF ANY JURISDICTION OTHER THAN THOSE OF THE STATE OF</w:t>
      </w:r>
      <w:r w:rsidRPr="00CB4C64">
        <w:rPr>
          <w:sz w:val="22"/>
          <w:szCs w:val="22"/>
        </w:rPr>
        <w:t xml:space="preserve"> </w:t>
      </w:r>
      <w:r w:rsidRPr="00CB4C64" w:rsidR="007E1C09">
        <w:rPr>
          <w:b/>
          <w:sz w:val="22"/>
          <w:szCs w:val="22"/>
        </w:rPr>
        <w:t>WASHINGTON</w:t>
      </w:r>
      <w:r w:rsidRPr="00CB4C64">
        <w:rPr>
          <w:b/>
          <w:sz w:val="22"/>
          <w:szCs w:val="22"/>
        </w:rPr>
        <w:t>.</w:t>
      </w:r>
      <w:bookmarkEnd w:id="19"/>
    </w:p>
    <w:p w:rsidRPr="00CB4C64" w:rsidR="00167B87" w:rsidRDefault="00671B84" w14:paraId="6113CFFC" w14:textId="0822F067">
      <w:pPr>
        <w:pStyle w:val="sfalevel1"/>
        <w:spacing w:after="120"/>
        <w:rPr>
          <w:sz w:val="22"/>
          <w:szCs w:val="22"/>
        </w:rPr>
      </w:pPr>
      <w:bookmarkStart w:name="a475698" w:id="20"/>
      <w:r w:rsidRPr="00CB4C64">
        <w:rPr>
          <w:sz w:val="22"/>
          <w:szCs w:val="22"/>
          <w:u w:val="single"/>
        </w:rPr>
        <w:t>Confidentiality</w:t>
      </w:r>
      <w:r w:rsidRPr="00CB4C64">
        <w:rPr>
          <w:sz w:val="22"/>
          <w:szCs w:val="22"/>
        </w:rPr>
        <w:t xml:space="preserve">. This Letter is confidential to the Parties and their representatives and is subject to the </w:t>
      </w:r>
      <w:r w:rsidRPr="00CB4C64" w:rsidR="00782F7C">
        <w:rPr>
          <w:sz w:val="22"/>
          <w:szCs w:val="22"/>
        </w:rPr>
        <w:t xml:space="preserve">following </w:t>
      </w:r>
      <w:r w:rsidRPr="00CB4C64">
        <w:rPr>
          <w:sz w:val="22"/>
          <w:szCs w:val="22"/>
        </w:rPr>
        <w:t xml:space="preserve">confidentiality </w:t>
      </w:r>
      <w:r w:rsidRPr="00CB4C64" w:rsidR="00782F7C">
        <w:rPr>
          <w:sz w:val="22"/>
          <w:szCs w:val="22"/>
        </w:rPr>
        <w:t>terms:</w:t>
      </w:r>
      <w:bookmarkEnd w:id="20"/>
      <w:r w:rsidRPr="00CB4C64" w:rsidR="00782F7C">
        <w:rPr>
          <w:sz w:val="22"/>
          <w:szCs w:val="22"/>
        </w:rPr>
        <w:t xml:space="preserve"> All non-public, confidential or proprietary information of Company ("</w:t>
      </w:r>
      <w:r w:rsidRPr="00CB4C64" w:rsidR="00782F7C">
        <w:rPr>
          <w:b/>
          <w:sz w:val="22"/>
          <w:szCs w:val="22"/>
        </w:rPr>
        <w:t>Confidential Information</w:t>
      </w:r>
      <w:r w:rsidRPr="00CB4C64" w:rsidR="00782F7C">
        <w:rPr>
          <w:sz w:val="22"/>
          <w:szCs w:val="22"/>
        </w:rPr>
        <w:t>")</w:t>
      </w:r>
      <w:r w:rsidRPr="00CB4C64" w:rsidR="00E97451">
        <w:rPr>
          <w:sz w:val="22"/>
          <w:szCs w:val="22"/>
        </w:rPr>
        <w:t xml:space="preserve"> </w:t>
      </w:r>
      <w:r w:rsidRPr="00CB4C64" w:rsidR="00782F7C">
        <w:rPr>
          <w:sz w:val="22"/>
          <w:szCs w:val="22"/>
        </w:rPr>
        <w:t xml:space="preserve">disclosed </w:t>
      </w:r>
      <w:r w:rsidRPr="00CB4C64" w:rsidR="00E97451">
        <w:rPr>
          <w:sz w:val="22"/>
          <w:szCs w:val="22"/>
        </w:rPr>
        <w:t xml:space="preserve">to Seller </w:t>
      </w:r>
      <w:r w:rsidRPr="00CB4C64" w:rsidR="00782F7C">
        <w:rPr>
          <w:sz w:val="22"/>
          <w:szCs w:val="22"/>
        </w:rPr>
        <w:t xml:space="preserve">by </w:t>
      </w:r>
      <w:r w:rsidRPr="00CB4C64" w:rsidR="00E97451">
        <w:rPr>
          <w:sz w:val="22"/>
          <w:szCs w:val="22"/>
        </w:rPr>
        <w:t>Buyer</w:t>
      </w:r>
      <w:r w:rsidRPr="00CB4C64" w:rsidR="00782F7C">
        <w:rPr>
          <w:sz w:val="22"/>
          <w:szCs w:val="22"/>
        </w:rPr>
        <w:t xml:space="preserve">, whether disclosed orally or disclosed or accessed in written, electronic, or other form or media, or otherwise learned by </w:t>
      </w:r>
      <w:r w:rsidRPr="00CB4C64" w:rsidR="00E97451">
        <w:rPr>
          <w:sz w:val="22"/>
          <w:szCs w:val="22"/>
        </w:rPr>
        <w:t xml:space="preserve">Buyer </w:t>
      </w:r>
      <w:r w:rsidRPr="00CB4C64" w:rsidR="00731055">
        <w:rPr>
          <w:sz w:val="22"/>
          <w:szCs w:val="22"/>
        </w:rPr>
        <w:t>henceforth</w:t>
      </w:r>
      <w:r w:rsidRPr="00CB4C64" w:rsidR="00782F7C">
        <w:rPr>
          <w:sz w:val="22"/>
          <w:szCs w:val="22"/>
        </w:rPr>
        <w:t>, and whether or not marked, designated, or otherwise identified as "confidential," is confidential</w:t>
      </w:r>
      <w:r w:rsidRPr="00CB4C64" w:rsidR="00731055">
        <w:rPr>
          <w:sz w:val="22"/>
          <w:szCs w:val="22"/>
        </w:rPr>
        <w:t xml:space="preserve"> and Seller shall be prohibited from disclosing said information to third parties.</w:t>
      </w:r>
      <w:r w:rsidRPr="00CB4C64" w:rsidR="00C119BA">
        <w:rPr>
          <w:sz w:val="22"/>
          <w:szCs w:val="22"/>
        </w:rPr>
        <w:t xml:space="preserve"> Upon Buyer’s request, Seller shall promptly return all documents and other materials received from Buyer. Buyer shall be entitled to injunctive relief for any violation of this Section.</w:t>
      </w:r>
    </w:p>
    <w:p w:rsidRPr="00CB4C64" w:rsidR="00167B87" w:rsidRDefault="00671B84" w14:paraId="6113CFFF" w14:textId="678A9292">
      <w:pPr>
        <w:pStyle w:val="sfalevel1"/>
        <w:spacing w:after="120"/>
        <w:rPr>
          <w:sz w:val="22"/>
          <w:szCs w:val="22"/>
        </w:rPr>
      </w:pPr>
      <w:bookmarkStart w:name="a368830" w:id="21"/>
      <w:r w:rsidRPr="00CB4C64">
        <w:rPr>
          <w:sz w:val="22"/>
          <w:szCs w:val="22"/>
          <w:u w:val="single"/>
        </w:rPr>
        <w:t>No Binding Agreement</w:t>
      </w:r>
      <w:r w:rsidRPr="00CB4C64">
        <w:rPr>
          <w:sz w:val="22"/>
          <w:szCs w:val="22"/>
        </w:rPr>
        <w:t xml:space="preserve">. This Letter reflects the intention of the Parties, but for the avoidance of doubt neither this Letter nor its acceptance shall give rise to any legally binding or enforceable obligation on any Party, except with regard to paragraphs </w:t>
      </w:r>
      <w:r w:rsidRPr="00CB4C64">
        <w:rPr>
          <w:sz w:val="22"/>
          <w:szCs w:val="22"/>
        </w:rPr>
        <w:fldChar w:fldCharType="begin"/>
      </w:r>
      <w:r w:rsidRPr="00CB4C64">
        <w:rPr>
          <w:sz w:val="22"/>
          <w:szCs w:val="22"/>
        </w:rPr>
        <w:instrText xml:space="preserve"> REF a682041 \r \h </w:instrText>
      </w:r>
      <w:r w:rsidRPr="00CB4C64" w:rsidR="00CB4C64">
        <w:rPr>
          <w:sz w:val="22"/>
          <w:szCs w:val="22"/>
        </w:rPr>
        <w:instrText xml:space="preserve"> \* MERGEFORMAT </w:instrText>
      </w:r>
      <w:r w:rsidRPr="00CB4C64">
        <w:rPr>
          <w:sz w:val="22"/>
          <w:szCs w:val="22"/>
        </w:rPr>
      </w:r>
      <w:r w:rsidRPr="00CB4C64">
        <w:rPr>
          <w:sz w:val="22"/>
          <w:szCs w:val="22"/>
        </w:rPr>
        <w:fldChar w:fldCharType="separate"/>
      </w:r>
      <w:r w:rsidR="00CE4E49">
        <w:rPr>
          <w:sz w:val="22"/>
          <w:szCs w:val="22"/>
        </w:rPr>
        <w:t>6</w:t>
      </w:r>
      <w:r w:rsidRPr="00CB4C64">
        <w:rPr>
          <w:sz w:val="22"/>
          <w:szCs w:val="22"/>
        </w:rPr>
        <w:fldChar w:fldCharType="end"/>
      </w:r>
      <w:r w:rsidRPr="00CB4C64">
        <w:rPr>
          <w:sz w:val="22"/>
          <w:szCs w:val="22"/>
        </w:rPr>
        <w:t xml:space="preserve"> through</w:t>
      </w:r>
      <w:r w:rsidRPr="00CB4C64" w:rsidR="0034133B">
        <w:rPr>
          <w:sz w:val="22"/>
          <w:szCs w:val="22"/>
        </w:rPr>
        <w:t xml:space="preserve"> </w:t>
      </w:r>
      <w:r w:rsidRPr="00CB4C64" w:rsidR="0034133B">
        <w:rPr>
          <w:sz w:val="22"/>
          <w:szCs w:val="22"/>
        </w:rPr>
        <w:fldChar w:fldCharType="begin"/>
      </w:r>
      <w:r w:rsidRPr="00CB4C64" w:rsidR="0034133B">
        <w:rPr>
          <w:sz w:val="22"/>
          <w:szCs w:val="22"/>
        </w:rPr>
        <w:instrText xml:space="preserve"> REF _Ref34811403 \r \h </w:instrText>
      </w:r>
      <w:r w:rsidR="00CB4C64">
        <w:rPr>
          <w:sz w:val="22"/>
          <w:szCs w:val="22"/>
        </w:rPr>
        <w:instrText xml:space="preserve"> \* MERGEFORMAT </w:instrText>
      </w:r>
      <w:r w:rsidRPr="00CB4C64" w:rsidR="0034133B">
        <w:rPr>
          <w:sz w:val="22"/>
          <w:szCs w:val="22"/>
        </w:rPr>
      </w:r>
      <w:r w:rsidRPr="00CB4C64" w:rsidR="0034133B">
        <w:rPr>
          <w:sz w:val="22"/>
          <w:szCs w:val="22"/>
        </w:rPr>
        <w:fldChar w:fldCharType="separate"/>
      </w:r>
      <w:r w:rsidR="00CE4E49">
        <w:rPr>
          <w:b/>
          <w:bCs/>
          <w:sz w:val="22"/>
          <w:szCs w:val="22"/>
        </w:rPr>
        <w:t>Error! Reference source not found.</w:t>
      </w:r>
      <w:r w:rsidRPr="00CB4C64" w:rsidR="0034133B">
        <w:rPr>
          <w:sz w:val="22"/>
          <w:szCs w:val="22"/>
        </w:rPr>
        <w:fldChar w:fldCharType="end"/>
      </w:r>
      <w:r w:rsidRPr="00CB4C64">
        <w:rPr>
          <w:sz w:val="22"/>
          <w:szCs w:val="22"/>
        </w:rPr>
        <w:t xml:space="preserve"> hereof. No contract or agreement providing for any transaction shall be deemed to exist between Seller and Buyer and any of its affiliates unless and until a final definitive agreement has been executed and delivered.</w:t>
      </w:r>
      <w:bookmarkEnd w:id="21"/>
    </w:p>
    <w:bookmarkEnd w:id="1"/>
    <w:p w:rsidRPr="00CB4C64" w:rsidR="00167B87" w:rsidRDefault="00167B87" w14:paraId="6113D001" w14:textId="77777777">
      <w:pPr>
        <w:pStyle w:val="NormalCentered"/>
        <w:rPr>
          <w:sz w:val="22"/>
          <w:szCs w:val="22"/>
        </w:rPr>
      </w:pPr>
    </w:p>
    <w:p w:rsidRPr="000D6D1B" w:rsidR="00167B87" w:rsidP="000D6D1B" w:rsidRDefault="00671B84" w14:paraId="6113D006" w14:textId="553906DD">
      <w:pPr>
        <w:pStyle w:val="NormalCentered"/>
        <w:jc w:val="left"/>
        <w:rPr>
          <w:color w:val="FF4500"/>
          <w:sz w:val="22"/>
          <w:szCs w:val="22"/>
        </w:rPr>
      </w:pPr>
      <w:r w:rsidRPr="00CB4C64">
        <w:rPr>
          <w:sz w:val="22"/>
          <w:szCs w:val="22"/>
        </w:rPr>
        <w:t>If you are in agreement with the terms set forth above and desire to proceed with the proposed Transaction on that basis, please sign this Letter in the space provided below and return an executed copy to the attention</w:t>
      </w:r>
      <w:r w:rsidR="00BC221C">
        <w:rPr>
          <w:sz w:val="22"/>
          <w:szCs w:val="22"/>
        </w:rPr>
        <w:t xml:space="preserve"> of</w:t>
      </w:r>
      <w:r w:rsidRPr="00CB4C64">
        <w:rPr>
          <w:sz w:val="22"/>
          <w:szCs w:val="22"/>
        </w:rPr>
        <w:t xml:space="preserve"> </w:t>
      </w:r>
      <w:r w:rsidR="00BC221C">
        <w:rPr>
          <w:sz w:val="22"/>
          <w:szCs w:val="22"/>
        </w:rPr>
        <w:t>[</w:t>
      </w:r>
      <w:r w:rsidRPr="00BC221C" w:rsidR="00BC221C">
        <w:rPr>
          <w:sz w:val="22"/>
          <w:szCs w:val="22"/>
          <w:highlight w:val="yellow"/>
        </w:rPr>
        <w:t>Buyer’s Company</w:t>
      </w:r>
      <w:r w:rsidR="00BC221C">
        <w:rPr>
          <w:sz w:val="22"/>
          <w:szCs w:val="22"/>
        </w:rPr>
        <w:t>]</w:t>
      </w:r>
      <w:r w:rsidR="00194597">
        <w:rPr>
          <w:sz w:val="22"/>
          <w:szCs w:val="22"/>
        </w:rPr>
        <w:t>________________________</w:t>
      </w:r>
      <w:r w:rsidRPr="00CB4C64">
        <w:rPr>
          <w:sz w:val="22"/>
          <w:szCs w:val="22"/>
        </w:rPr>
        <w:t>.</w:t>
      </w:r>
    </w:p>
    <w:tbl>
      <w:tblPr>
        <w:tblW w:w="0" w:type="auto"/>
        <w:tblLayout w:type="fixed"/>
        <w:tblLook w:val="0000" w:firstRow="0" w:lastRow="0" w:firstColumn="0" w:lastColumn="0" w:noHBand="0" w:noVBand="0"/>
      </w:tblPr>
      <w:tblGrid>
        <w:gridCol w:w="4324"/>
        <w:gridCol w:w="4324"/>
      </w:tblGrid>
      <w:tr w:rsidRPr="00CB4C64" w:rsidR="00C6466A" w14:paraId="6113D00B" w14:textId="77777777">
        <w:tc>
          <w:tcPr>
            <w:tcW w:w="4324" w:type="dxa"/>
          </w:tcPr>
          <w:p w:rsidRPr="00CB4C64" w:rsidR="00167B87" w:rsidRDefault="00167B87" w14:paraId="6113D007" w14:textId="77777777">
            <w:pPr>
              <w:rPr>
                <w:sz w:val="22"/>
                <w:szCs w:val="22"/>
              </w:rPr>
            </w:pPr>
          </w:p>
        </w:tc>
        <w:tc>
          <w:tcPr>
            <w:tcW w:w="4324" w:type="dxa"/>
          </w:tcPr>
          <w:p w:rsidRPr="00CB4C64" w:rsidR="00167B87" w:rsidRDefault="00671B84" w14:paraId="6113D008" w14:textId="77777777">
            <w:pPr>
              <w:pStyle w:val="XExecution"/>
              <w:spacing w:before="240"/>
              <w:ind w:right="461"/>
              <w:rPr>
                <w:sz w:val="22"/>
                <w:szCs w:val="22"/>
              </w:rPr>
            </w:pPr>
            <w:r w:rsidRPr="00CB4C64">
              <w:rPr>
                <w:sz w:val="22"/>
                <w:szCs w:val="22"/>
              </w:rPr>
              <w:t>Very truly yours,</w:t>
            </w:r>
          </w:p>
          <w:p w:rsidRPr="00CB4C64" w:rsidR="00167B87" w:rsidRDefault="00167B87" w14:paraId="6113D009" w14:textId="77777777">
            <w:pPr>
              <w:pStyle w:val="XExecution"/>
              <w:rPr>
                <w:sz w:val="22"/>
                <w:szCs w:val="22"/>
              </w:rPr>
            </w:pPr>
          </w:p>
          <w:p w:rsidR="00194597" w:rsidRDefault="00313324" w14:paraId="3F828769" w14:textId="2DE38B01">
            <w:pPr>
              <w:pStyle w:val="XExecution"/>
              <w:rPr>
                <w:sz w:val="22"/>
                <w:szCs w:val="22"/>
              </w:rPr>
            </w:pPr>
            <w:r>
              <w:rPr>
                <w:sz w:val="22"/>
                <w:szCs w:val="22"/>
              </w:rPr>
              <w:t>[</w:t>
            </w:r>
            <w:r w:rsidRPr="00313324">
              <w:rPr>
                <w:sz w:val="22"/>
                <w:szCs w:val="22"/>
                <w:highlight w:val="yellow"/>
              </w:rPr>
              <w:t>Buyer’s Company</w:t>
            </w:r>
            <w:r>
              <w:rPr>
                <w:sz w:val="22"/>
                <w:szCs w:val="22"/>
              </w:rPr>
              <w:t>]</w:t>
            </w:r>
            <w:r w:rsidR="00194597">
              <w:rPr>
                <w:sz w:val="22"/>
                <w:szCs w:val="22"/>
              </w:rPr>
              <w:t>:</w:t>
            </w:r>
          </w:p>
          <w:p w:rsidRPr="00CB4C64" w:rsidR="00194597" w:rsidRDefault="00194597" w14:paraId="6113D00A" w14:textId="45B50E18">
            <w:pPr>
              <w:pStyle w:val="XExecution"/>
              <w:rPr>
                <w:sz w:val="22"/>
                <w:szCs w:val="22"/>
              </w:rPr>
            </w:pPr>
            <w:r>
              <w:rPr>
                <w:sz w:val="22"/>
                <w:szCs w:val="22"/>
              </w:rPr>
              <w:t>_________________________________</w:t>
            </w:r>
          </w:p>
        </w:tc>
      </w:tr>
      <w:tr w:rsidRPr="00CB4C64" w:rsidR="00C6466A" w14:paraId="6113D011" w14:textId="77777777">
        <w:tc>
          <w:tcPr>
            <w:tcW w:w="4324" w:type="dxa"/>
          </w:tcPr>
          <w:p w:rsidRPr="00CB4C64" w:rsidR="00167B87" w:rsidRDefault="00167B87" w14:paraId="6113D00C" w14:textId="77777777">
            <w:pPr>
              <w:rPr>
                <w:sz w:val="22"/>
                <w:szCs w:val="22"/>
              </w:rPr>
            </w:pPr>
          </w:p>
        </w:tc>
        <w:tc>
          <w:tcPr>
            <w:tcW w:w="4324" w:type="dxa"/>
          </w:tcPr>
          <w:p w:rsidRPr="00CB4C64" w:rsidR="00167B87" w:rsidRDefault="00167B87" w14:paraId="6113D00D" w14:textId="77777777">
            <w:pPr>
              <w:pStyle w:val="XExecution"/>
              <w:rPr>
                <w:sz w:val="22"/>
                <w:szCs w:val="22"/>
              </w:rPr>
            </w:pPr>
          </w:p>
          <w:p w:rsidRPr="00CB4C64" w:rsidR="00167B87" w:rsidRDefault="00671B84" w14:paraId="6113D00E" w14:textId="77777777">
            <w:pPr>
              <w:pStyle w:val="XExecution"/>
              <w:rPr>
                <w:sz w:val="22"/>
                <w:szCs w:val="22"/>
              </w:rPr>
            </w:pPr>
            <w:r w:rsidRPr="00CB4C64">
              <w:rPr>
                <w:sz w:val="22"/>
                <w:szCs w:val="22"/>
              </w:rPr>
              <w:t>By: _____________________</w:t>
            </w:r>
          </w:p>
          <w:p w:rsidRPr="00CB4C64" w:rsidR="00167B87" w:rsidRDefault="00267521" w14:paraId="6113D00F" w14:textId="696AD99B">
            <w:pPr>
              <w:pStyle w:val="XExecution"/>
              <w:rPr>
                <w:sz w:val="22"/>
                <w:szCs w:val="22"/>
              </w:rPr>
            </w:pPr>
            <w:r w:rsidRPr="00CB4C64">
              <w:rPr>
                <w:sz w:val="22"/>
                <w:szCs w:val="22"/>
              </w:rPr>
              <w:t>Name:</w:t>
            </w:r>
          </w:p>
          <w:p w:rsidRPr="00CB4C64" w:rsidR="00167B87" w:rsidRDefault="00267521" w14:paraId="6113D010" w14:textId="6DF1D4A3">
            <w:pPr>
              <w:pStyle w:val="XExecution"/>
              <w:rPr>
                <w:sz w:val="22"/>
                <w:szCs w:val="22"/>
              </w:rPr>
            </w:pPr>
            <w:r w:rsidRPr="00CB4C64">
              <w:rPr>
                <w:sz w:val="22"/>
                <w:szCs w:val="22"/>
              </w:rPr>
              <w:t>Title:</w:t>
            </w:r>
          </w:p>
        </w:tc>
      </w:tr>
    </w:tbl>
    <w:p w:rsidRPr="00CB4C64" w:rsidR="00167B87" w:rsidRDefault="00167B87" w14:paraId="6113D012" w14:textId="77777777">
      <w:pPr>
        <w:pStyle w:val="XExecution"/>
        <w:rPr>
          <w:sz w:val="22"/>
          <w:szCs w:val="22"/>
        </w:rPr>
      </w:pPr>
    </w:p>
    <w:tbl>
      <w:tblPr>
        <w:tblW w:w="0" w:type="auto"/>
        <w:tblLayout w:type="fixed"/>
        <w:tblLook w:val="0000" w:firstRow="0" w:lastRow="0" w:firstColumn="0" w:lastColumn="0" w:noHBand="0" w:noVBand="0"/>
      </w:tblPr>
      <w:tblGrid>
        <w:gridCol w:w="4324"/>
        <w:gridCol w:w="4324"/>
      </w:tblGrid>
      <w:tr w:rsidRPr="00CB4C64" w:rsidR="00C6466A" w14:paraId="6113D017" w14:textId="77777777">
        <w:tc>
          <w:tcPr>
            <w:tcW w:w="4324" w:type="dxa"/>
          </w:tcPr>
          <w:p w:rsidRPr="00CB4C64" w:rsidR="00167B87" w:rsidRDefault="00671B84" w14:paraId="6113D013" w14:textId="77777777">
            <w:pPr>
              <w:pStyle w:val="XExecution"/>
              <w:rPr>
                <w:sz w:val="22"/>
                <w:szCs w:val="22"/>
              </w:rPr>
            </w:pPr>
            <w:r w:rsidRPr="00CB4C64">
              <w:rPr>
                <w:sz w:val="22"/>
                <w:szCs w:val="22"/>
              </w:rPr>
              <w:t>Agreed to and accepted:</w:t>
            </w:r>
          </w:p>
          <w:p w:rsidRPr="00CB4C64" w:rsidR="00167B87" w:rsidRDefault="00267521" w14:paraId="6113D014" w14:textId="07C9205C">
            <w:pPr>
              <w:pStyle w:val="XExecution"/>
              <w:rPr>
                <w:sz w:val="22"/>
                <w:szCs w:val="22"/>
              </w:rPr>
            </w:pPr>
            <w:r w:rsidRPr="00CB4C64">
              <w:rPr>
                <w:sz w:val="22"/>
                <w:szCs w:val="22"/>
              </w:rPr>
              <w:t>[</w:t>
            </w:r>
            <w:r w:rsidRPr="00CB4C64">
              <w:rPr>
                <w:sz w:val="22"/>
                <w:szCs w:val="22"/>
                <w:highlight w:val="yellow"/>
              </w:rPr>
              <w:t>Seller Name</w:t>
            </w:r>
            <w:r w:rsidRPr="00CB4C64">
              <w:rPr>
                <w:sz w:val="22"/>
                <w:szCs w:val="22"/>
              </w:rPr>
              <w:t>]</w:t>
            </w:r>
            <w:r w:rsidR="00194597">
              <w:rPr>
                <w:sz w:val="22"/>
                <w:szCs w:val="22"/>
              </w:rPr>
              <w:t>:</w:t>
            </w:r>
          </w:p>
          <w:p w:rsidRPr="00CB4C64" w:rsidR="00167B87" w:rsidRDefault="00167B87" w14:paraId="6113D015" w14:textId="77777777">
            <w:pPr>
              <w:pStyle w:val="XExecution"/>
              <w:rPr>
                <w:sz w:val="22"/>
                <w:szCs w:val="22"/>
              </w:rPr>
            </w:pPr>
          </w:p>
        </w:tc>
        <w:tc>
          <w:tcPr>
            <w:tcW w:w="4324" w:type="dxa"/>
          </w:tcPr>
          <w:p w:rsidRPr="00CB4C64" w:rsidR="00167B87" w:rsidRDefault="00167B87" w14:paraId="6113D016" w14:textId="77777777">
            <w:pPr>
              <w:rPr>
                <w:sz w:val="22"/>
                <w:szCs w:val="22"/>
              </w:rPr>
            </w:pPr>
          </w:p>
        </w:tc>
      </w:tr>
      <w:tr w:rsidRPr="00CB4C64" w:rsidR="00C6466A" w14:paraId="6113D01C" w14:textId="77777777">
        <w:tc>
          <w:tcPr>
            <w:tcW w:w="4324" w:type="dxa"/>
          </w:tcPr>
          <w:p w:rsidRPr="00CB4C64" w:rsidR="00167B87" w:rsidRDefault="00671B84" w14:paraId="6113D018" w14:textId="77777777">
            <w:pPr>
              <w:pStyle w:val="XExecution"/>
              <w:rPr>
                <w:sz w:val="22"/>
                <w:szCs w:val="22"/>
              </w:rPr>
            </w:pPr>
            <w:r w:rsidRPr="00CB4C64">
              <w:rPr>
                <w:sz w:val="22"/>
                <w:szCs w:val="22"/>
              </w:rPr>
              <w:t>By: ______________________</w:t>
            </w:r>
          </w:p>
          <w:p w:rsidRPr="00CB4C64" w:rsidR="00167B87" w:rsidRDefault="006300E3" w14:paraId="6113D019" w14:textId="6B24A201">
            <w:pPr>
              <w:pStyle w:val="XExecution"/>
              <w:rPr>
                <w:color w:val="auto"/>
                <w:sz w:val="22"/>
                <w:szCs w:val="22"/>
              </w:rPr>
            </w:pPr>
            <w:r>
              <w:rPr>
                <w:color w:val="auto"/>
                <w:sz w:val="22"/>
                <w:szCs w:val="22"/>
              </w:rPr>
              <w:t>Name:</w:t>
            </w:r>
          </w:p>
          <w:p w:rsidRPr="00CB4C64" w:rsidR="00167B87" w:rsidRDefault="006300E3" w14:paraId="6113D01A" w14:textId="20EB446A">
            <w:pPr>
              <w:pStyle w:val="XExecution"/>
              <w:rPr>
                <w:sz w:val="22"/>
                <w:szCs w:val="22"/>
              </w:rPr>
            </w:pPr>
            <w:r>
              <w:rPr>
                <w:sz w:val="22"/>
                <w:szCs w:val="22"/>
              </w:rPr>
              <w:t>Title:</w:t>
            </w:r>
          </w:p>
        </w:tc>
        <w:tc>
          <w:tcPr>
            <w:tcW w:w="4324" w:type="dxa"/>
          </w:tcPr>
          <w:p w:rsidRPr="00CB4C64" w:rsidR="00167B87" w:rsidRDefault="00167B87" w14:paraId="6113D01B" w14:textId="77777777">
            <w:pPr>
              <w:rPr>
                <w:sz w:val="22"/>
                <w:szCs w:val="22"/>
              </w:rPr>
            </w:pPr>
          </w:p>
        </w:tc>
      </w:tr>
      <w:tr w:rsidRPr="00CB4C64" w:rsidR="00C6466A" w14:paraId="6113D01E" w14:textId="77777777">
        <w:tc>
          <w:tcPr>
            <w:tcW w:w="8648" w:type="dxa"/>
            <w:gridSpan w:val="2"/>
          </w:tcPr>
          <w:p w:rsidRPr="00CB4C64" w:rsidR="00167B87" w:rsidRDefault="00167B87" w14:paraId="6113D01D" w14:textId="77777777">
            <w:pPr>
              <w:rPr>
                <w:sz w:val="22"/>
                <w:szCs w:val="22"/>
              </w:rPr>
            </w:pPr>
          </w:p>
        </w:tc>
      </w:tr>
    </w:tbl>
    <w:p w:rsidRPr="00CB4C64" w:rsidR="00167B87" w:rsidRDefault="00167B87" w14:paraId="6113D01F" w14:textId="77777777">
      <w:pPr>
        <w:rPr>
          <w:sz w:val="22"/>
          <w:szCs w:val="22"/>
        </w:rPr>
      </w:pPr>
    </w:p>
    <w:sectPr w:rsidRPr="00CB4C64" w:rsidR="00167B87">
      <w:footerReference w:type="default" r:id="rId13"/>
      <w:pgSz w:w="12242" w:h="15842" w:orient="portrait"/>
      <w:pgMar w:top="1440" w:right="1800" w:bottom="1440" w:left="1800" w:header="720" w:footer="0" w:gutter="0"/>
      <w:pgNumType w:start="1"/>
      <w:cols w:space="720"/>
      <w:titlePg/>
      <w:headerReference w:type="default" r:id="R2d4a61dfcc574311"/>
      <w:headerReference w:type="first" r:id="R9df512e122be4b80"/>
      <w:footerReference w:type="first" r:id="R189687ce0b004f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352D" w:rsidRDefault="00D0352D" w14:paraId="1CAC849D" w14:textId="77777777">
      <w:pPr>
        <w:spacing w:line="240" w:lineRule="auto"/>
      </w:pPr>
      <w:r>
        <w:separator/>
      </w:r>
    </w:p>
  </w:endnote>
  <w:endnote w:type="continuationSeparator" w:id="0">
    <w:p w:rsidR="00D0352D" w:rsidRDefault="00D0352D" w14:paraId="362EB95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262039"/>
      <w:docPartObj>
        <w:docPartGallery w:val="Page Numbers (Bottom of Page)"/>
        <w:docPartUnique/>
      </w:docPartObj>
    </w:sdtPr>
    <w:sdtEndPr>
      <w:rPr>
        <w:color w:val="7F7F7F" w:themeColor="background1" w:themeShade="7F"/>
        <w:spacing w:val="60"/>
      </w:rPr>
    </w:sdtEndPr>
    <w:sdtContent>
      <w:p w:rsidR="006300E3" w:rsidRDefault="006300E3" w14:paraId="67EF21A6" w14:textId="34C74D09">
        <w:pPr>
          <w:pStyle w:val="Footer"/>
          <w:pBdr>
            <w:top w:val="single" w:color="D9D9D9" w:themeColor="background1" w:themeShade="D9" w:sz="4" w:space="1"/>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5D4604" w:rsidRDefault="005D4604" w14:paraId="6113D020" w14:textId="6DD60220">
    <w:pPr>
      <w:pStyle w:val="Footer"/>
      <w:jc w:val="cen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3674D293" w:rsidTr="3674D293" w14:paraId="7C9AF92C">
      <w:trPr>
        <w:trHeight w:val="300"/>
      </w:trPr>
      <w:tc>
        <w:tcPr>
          <w:tcW w:w="2880" w:type="dxa"/>
          <w:tcMar/>
        </w:tcPr>
        <w:p w:rsidR="3674D293" w:rsidP="3674D293" w:rsidRDefault="3674D293" w14:paraId="53105E12" w14:textId="1139CF7E">
          <w:pPr>
            <w:pStyle w:val="Header"/>
            <w:bidi w:val="0"/>
            <w:ind w:left="-115"/>
            <w:jc w:val="left"/>
          </w:pPr>
        </w:p>
      </w:tc>
      <w:tc>
        <w:tcPr>
          <w:tcW w:w="2880" w:type="dxa"/>
          <w:tcMar/>
        </w:tcPr>
        <w:p w:rsidR="3674D293" w:rsidP="3674D293" w:rsidRDefault="3674D293" w14:paraId="2A1F7B54" w14:textId="10E7C258">
          <w:pPr>
            <w:pStyle w:val="Header"/>
            <w:bidi w:val="0"/>
            <w:jc w:val="center"/>
          </w:pPr>
        </w:p>
      </w:tc>
      <w:tc>
        <w:tcPr>
          <w:tcW w:w="2880" w:type="dxa"/>
          <w:tcMar/>
        </w:tcPr>
        <w:p w:rsidR="3674D293" w:rsidP="3674D293" w:rsidRDefault="3674D293" w14:paraId="717A50C5" w14:textId="13EE4CC4">
          <w:pPr>
            <w:pStyle w:val="Header"/>
            <w:bidi w:val="0"/>
            <w:ind w:right="-115"/>
            <w:jc w:val="right"/>
          </w:pPr>
        </w:p>
      </w:tc>
    </w:tr>
  </w:tbl>
  <w:p w:rsidR="3674D293" w:rsidP="3674D293" w:rsidRDefault="3674D293" w14:paraId="28E44C1B" w14:textId="694F46E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352D" w:rsidRDefault="00D0352D" w14:paraId="4B480970" w14:textId="77777777">
      <w:pPr>
        <w:spacing w:line="240" w:lineRule="auto"/>
      </w:pPr>
      <w:r>
        <w:separator/>
      </w:r>
    </w:p>
  </w:footnote>
  <w:footnote w:type="continuationSeparator" w:id="0">
    <w:p w:rsidR="00D0352D" w:rsidRDefault="00D0352D" w14:paraId="5DA90641" w14:textId="77777777">
      <w:pPr>
        <w:spacing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3674D293" w:rsidTr="3674D293" w14:paraId="6561D082">
      <w:trPr>
        <w:trHeight w:val="300"/>
      </w:trPr>
      <w:tc>
        <w:tcPr>
          <w:tcW w:w="2880" w:type="dxa"/>
          <w:tcMar/>
        </w:tcPr>
        <w:p w:rsidR="3674D293" w:rsidP="3674D293" w:rsidRDefault="3674D293" w14:paraId="5FFF682F" w14:textId="22ECA031">
          <w:pPr>
            <w:pStyle w:val="Header"/>
            <w:bidi w:val="0"/>
            <w:ind w:left="-115"/>
            <w:jc w:val="left"/>
          </w:pPr>
        </w:p>
      </w:tc>
      <w:tc>
        <w:tcPr>
          <w:tcW w:w="2880" w:type="dxa"/>
          <w:tcMar/>
        </w:tcPr>
        <w:p w:rsidR="3674D293" w:rsidP="3674D293" w:rsidRDefault="3674D293" w14:paraId="59B388AA" w14:textId="1E2C04D0">
          <w:pPr>
            <w:pStyle w:val="Header"/>
            <w:bidi w:val="0"/>
            <w:jc w:val="center"/>
          </w:pPr>
        </w:p>
      </w:tc>
      <w:tc>
        <w:tcPr>
          <w:tcW w:w="2880" w:type="dxa"/>
          <w:tcMar/>
        </w:tcPr>
        <w:p w:rsidR="3674D293" w:rsidP="3674D293" w:rsidRDefault="3674D293" w14:paraId="4C303025" w14:textId="723222FD">
          <w:pPr>
            <w:pStyle w:val="Header"/>
            <w:bidi w:val="0"/>
            <w:ind w:right="-115"/>
            <w:jc w:val="right"/>
          </w:pPr>
        </w:p>
      </w:tc>
    </w:tr>
  </w:tbl>
  <w:p w:rsidR="3674D293" w:rsidP="3674D293" w:rsidRDefault="3674D293" w14:paraId="057F8846" w14:textId="5F4E841F">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3674D293" w:rsidTr="3674D293" w14:paraId="3FAF349D">
      <w:trPr>
        <w:trHeight w:val="300"/>
      </w:trPr>
      <w:tc>
        <w:tcPr>
          <w:tcW w:w="2880" w:type="dxa"/>
          <w:tcMar/>
        </w:tcPr>
        <w:p w:rsidR="3674D293" w:rsidP="3674D293" w:rsidRDefault="3674D293" w14:paraId="2A1A4A78" w14:textId="7346CDCE">
          <w:pPr>
            <w:pStyle w:val="Header"/>
            <w:bidi w:val="0"/>
            <w:ind w:left="-115"/>
            <w:jc w:val="left"/>
          </w:pPr>
        </w:p>
      </w:tc>
      <w:tc>
        <w:tcPr>
          <w:tcW w:w="2880" w:type="dxa"/>
          <w:tcMar/>
        </w:tcPr>
        <w:p w:rsidR="3674D293" w:rsidP="3674D293" w:rsidRDefault="3674D293" w14:paraId="2263BE8F" w14:textId="5BEB1FE0">
          <w:pPr>
            <w:pStyle w:val="Header"/>
            <w:bidi w:val="0"/>
            <w:jc w:val="center"/>
          </w:pPr>
        </w:p>
      </w:tc>
      <w:tc>
        <w:tcPr>
          <w:tcW w:w="2880" w:type="dxa"/>
          <w:tcMar/>
        </w:tcPr>
        <w:p w:rsidR="3674D293" w:rsidP="3674D293" w:rsidRDefault="3674D293" w14:paraId="4B0DA7DD" w14:textId="4C0E9BF3">
          <w:pPr>
            <w:pStyle w:val="Header"/>
            <w:bidi w:val="0"/>
            <w:ind w:right="-115"/>
            <w:jc w:val="right"/>
          </w:pPr>
        </w:p>
      </w:tc>
    </w:tr>
  </w:tbl>
  <w:p w:rsidR="3674D293" w:rsidP="3674D293" w:rsidRDefault="3674D293" w14:paraId="522237F6" w14:textId="4C6EA9F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9BC0D5"/>
    <w:multiLevelType w:val="singleLevel"/>
    <w:tmpl w:val="4338E364"/>
    <w:lvl w:ilvl="0">
      <w:numFmt w:val="decimal"/>
      <w:lvlText w:val="•"/>
      <w:lvlJc w:val="left"/>
      <w:rPr>
        <w:rFonts w:cs="Times New Roman"/>
      </w:rPr>
    </w:lvl>
  </w:abstractNum>
  <w:abstractNum w:abstractNumId="1" w15:restartNumberingAfterBreak="0">
    <w:nsid w:val="86C0781B"/>
    <w:multiLevelType w:val="singleLevel"/>
    <w:tmpl w:val="9790F4F8"/>
    <w:lvl w:ilvl="0">
      <w:numFmt w:val="decimal"/>
      <w:lvlText w:val="•"/>
      <w:lvlJc w:val="left"/>
      <w:rPr>
        <w:rFonts w:cs="Times New Roman"/>
      </w:rPr>
    </w:lvl>
  </w:abstractNum>
  <w:abstractNum w:abstractNumId="2" w15:restartNumberingAfterBreak="0">
    <w:nsid w:val="8E9A4ABF"/>
    <w:multiLevelType w:val="singleLevel"/>
    <w:tmpl w:val="A297A6AB"/>
    <w:lvl w:ilvl="0">
      <w:numFmt w:val="decimal"/>
      <w:lvlText w:val="•"/>
      <w:lvlJc w:val="left"/>
      <w:rPr>
        <w:rFonts w:cs="Times New Roman"/>
      </w:rPr>
    </w:lvl>
  </w:abstractNum>
  <w:abstractNum w:abstractNumId="3" w15:restartNumberingAfterBreak="0">
    <w:nsid w:val="062C7F25"/>
    <w:multiLevelType w:val="hybridMultilevel"/>
    <w:tmpl w:val="E5F21C40"/>
    <w:lvl w:ilvl="0" w:tplc="A89CD73A">
      <w:start w:val="1"/>
      <w:numFmt w:val="bullet"/>
      <w:pStyle w:val="Bullet5"/>
      <w:lvlText w:val=""/>
      <w:lvlJc w:val="left"/>
      <w:pPr>
        <w:tabs>
          <w:tab w:val="num" w:pos="5040"/>
        </w:tabs>
        <w:ind w:left="0" w:firstLine="4320"/>
      </w:pPr>
      <w:rPr>
        <w:rFonts w:hint="default" w:ascii="Symbol" w:hAnsi="Symbol"/>
        <w:lang w:val="en-US" w:eastAsia="en-US" w:bidi="ar-SA"/>
      </w:rPr>
    </w:lvl>
    <w:lvl w:ilvl="1" w:tplc="545A516A" w:tentative="1">
      <w:start w:val="1"/>
      <w:numFmt w:val="bullet"/>
      <w:lvlText w:val="o"/>
      <w:lvlJc w:val="left"/>
      <w:pPr>
        <w:tabs>
          <w:tab w:val="num" w:pos="1440"/>
        </w:tabs>
        <w:ind w:left="1440" w:hanging="360"/>
      </w:pPr>
      <w:rPr>
        <w:rFonts w:hint="default" w:ascii="Courier New" w:hAnsi="Courier New" w:cs="Courier New"/>
        <w:lang w:val="en-US" w:eastAsia="en-US" w:bidi="ar-SA"/>
      </w:rPr>
    </w:lvl>
    <w:lvl w:ilvl="2" w:tplc="D3D2D2FE" w:tentative="1">
      <w:start w:val="1"/>
      <w:numFmt w:val="bullet"/>
      <w:lvlText w:val=""/>
      <w:lvlJc w:val="left"/>
      <w:pPr>
        <w:tabs>
          <w:tab w:val="num" w:pos="2160"/>
        </w:tabs>
        <w:ind w:left="2160" w:hanging="360"/>
      </w:pPr>
      <w:rPr>
        <w:rFonts w:hint="default" w:ascii="Wingdings" w:hAnsi="Wingdings"/>
        <w:lang w:val="en-US" w:eastAsia="en-US" w:bidi="ar-SA"/>
      </w:rPr>
    </w:lvl>
    <w:lvl w:ilvl="3" w:tplc="14929974" w:tentative="1">
      <w:start w:val="1"/>
      <w:numFmt w:val="bullet"/>
      <w:lvlText w:val=""/>
      <w:lvlJc w:val="left"/>
      <w:pPr>
        <w:tabs>
          <w:tab w:val="num" w:pos="2880"/>
        </w:tabs>
        <w:ind w:left="2880" w:hanging="360"/>
      </w:pPr>
      <w:rPr>
        <w:rFonts w:hint="default" w:ascii="Symbol" w:hAnsi="Symbol"/>
        <w:lang w:val="en-US" w:eastAsia="en-US" w:bidi="ar-SA"/>
      </w:rPr>
    </w:lvl>
    <w:lvl w:ilvl="4" w:tplc="8E9EAA1C" w:tentative="1">
      <w:start w:val="1"/>
      <w:numFmt w:val="bullet"/>
      <w:lvlText w:val="o"/>
      <w:lvlJc w:val="left"/>
      <w:pPr>
        <w:tabs>
          <w:tab w:val="num" w:pos="3600"/>
        </w:tabs>
        <w:ind w:left="3600" w:hanging="360"/>
      </w:pPr>
      <w:rPr>
        <w:rFonts w:hint="default" w:ascii="Courier New" w:hAnsi="Courier New" w:cs="Courier New"/>
        <w:lang w:val="en-US" w:eastAsia="en-US" w:bidi="ar-SA"/>
      </w:rPr>
    </w:lvl>
    <w:lvl w:ilvl="5" w:tplc="7DCA3832" w:tentative="1">
      <w:start w:val="1"/>
      <w:numFmt w:val="bullet"/>
      <w:lvlText w:val=""/>
      <w:lvlJc w:val="left"/>
      <w:pPr>
        <w:tabs>
          <w:tab w:val="num" w:pos="4320"/>
        </w:tabs>
        <w:ind w:left="4320" w:hanging="360"/>
      </w:pPr>
      <w:rPr>
        <w:rFonts w:hint="default" w:ascii="Wingdings" w:hAnsi="Wingdings"/>
        <w:lang w:val="en-US" w:eastAsia="en-US" w:bidi="ar-SA"/>
      </w:rPr>
    </w:lvl>
    <w:lvl w:ilvl="6" w:tplc="56464A60" w:tentative="1">
      <w:start w:val="1"/>
      <w:numFmt w:val="bullet"/>
      <w:lvlText w:val=""/>
      <w:lvlJc w:val="left"/>
      <w:pPr>
        <w:tabs>
          <w:tab w:val="num" w:pos="5040"/>
        </w:tabs>
        <w:ind w:left="5040" w:hanging="360"/>
      </w:pPr>
      <w:rPr>
        <w:rFonts w:hint="default" w:ascii="Symbol" w:hAnsi="Symbol"/>
        <w:lang w:val="en-US" w:eastAsia="en-US" w:bidi="ar-SA"/>
      </w:rPr>
    </w:lvl>
    <w:lvl w:ilvl="7" w:tplc="D216497C" w:tentative="1">
      <w:start w:val="1"/>
      <w:numFmt w:val="bullet"/>
      <w:lvlText w:val="o"/>
      <w:lvlJc w:val="left"/>
      <w:pPr>
        <w:tabs>
          <w:tab w:val="num" w:pos="5760"/>
        </w:tabs>
        <w:ind w:left="5760" w:hanging="360"/>
      </w:pPr>
      <w:rPr>
        <w:rFonts w:hint="default" w:ascii="Courier New" w:hAnsi="Courier New" w:cs="Courier New"/>
        <w:lang w:val="en-US" w:eastAsia="en-US" w:bidi="ar-SA"/>
      </w:rPr>
    </w:lvl>
    <w:lvl w:ilvl="8" w:tplc="7BD2B608" w:tentative="1">
      <w:start w:val="1"/>
      <w:numFmt w:val="bullet"/>
      <w:lvlText w:val=""/>
      <w:lvlJc w:val="left"/>
      <w:pPr>
        <w:tabs>
          <w:tab w:val="num" w:pos="6480"/>
        </w:tabs>
        <w:ind w:left="6480" w:hanging="360"/>
      </w:pPr>
      <w:rPr>
        <w:rFonts w:hint="default" w:ascii="Wingdings" w:hAnsi="Wingdings"/>
        <w:lang w:val="en-US" w:eastAsia="en-US" w:bidi="ar-SA"/>
      </w:rPr>
    </w:lvl>
  </w:abstractNum>
  <w:abstractNum w:abstractNumId="4" w15:restartNumberingAfterBreak="0">
    <w:nsid w:val="0A160ECD"/>
    <w:multiLevelType w:val="hybridMultilevel"/>
    <w:tmpl w:val="EAC87F56"/>
    <w:lvl w:ilvl="0" w:tplc="472A7E72">
      <w:start w:val="1"/>
      <w:numFmt w:val="decimal"/>
      <w:pStyle w:val="Schparthead"/>
      <w:lvlText w:val="Part %1."/>
      <w:lvlJc w:val="left"/>
      <w:pPr>
        <w:tabs>
          <w:tab w:val="num" w:pos="720"/>
        </w:tabs>
        <w:ind w:left="720" w:hanging="720"/>
      </w:pPr>
    </w:lvl>
    <w:lvl w:ilvl="1" w:tplc="7CAC3654" w:tentative="1">
      <w:start w:val="1"/>
      <w:numFmt w:val="lowerLetter"/>
      <w:lvlText w:val="%2."/>
      <w:lvlJc w:val="left"/>
      <w:pPr>
        <w:tabs>
          <w:tab w:val="num" w:pos="1440"/>
        </w:tabs>
        <w:ind w:left="1440" w:hanging="360"/>
      </w:pPr>
    </w:lvl>
    <w:lvl w:ilvl="2" w:tplc="C736FE88" w:tentative="1">
      <w:start w:val="1"/>
      <w:numFmt w:val="lowerRoman"/>
      <w:lvlText w:val="%3."/>
      <w:lvlJc w:val="right"/>
      <w:pPr>
        <w:tabs>
          <w:tab w:val="num" w:pos="2160"/>
        </w:tabs>
        <w:ind w:left="2160" w:hanging="180"/>
      </w:pPr>
    </w:lvl>
    <w:lvl w:ilvl="3" w:tplc="732CFABC" w:tentative="1">
      <w:start w:val="1"/>
      <w:numFmt w:val="decimal"/>
      <w:lvlText w:val="%4."/>
      <w:lvlJc w:val="left"/>
      <w:pPr>
        <w:tabs>
          <w:tab w:val="num" w:pos="2880"/>
        </w:tabs>
        <w:ind w:left="2880" w:hanging="360"/>
      </w:pPr>
    </w:lvl>
    <w:lvl w:ilvl="4" w:tplc="98CEBA90" w:tentative="1">
      <w:start w:val="1"/>
      <w:numFmt w:val="lowerLetter"/>
      <w:lvlText w:val="%5."/>
      <w:lvlJc w:val="left"/>
      <w:pPr>
        <w:tabs>
          <w:tab w:val="num" w:pos="3600"/>
        </w:tabs>
        <w:ind w:left="3600" w:hanging="360"/>
      </w:pPr>
    </w:lvl>
    <w:lvl w:ilvl="5" w:tplc="BEA454EC" w:tentative="1">
      <w:start w:val="1"/>
      <w:numFmt w:val="lowerRoman"/>
      <w:lvlText w:val="%6."/>
      <w:lvlJc w:val="right"/>
      <w:pPr>
        <w:tabs>
          <w:tab w:val="num" w:pos="4320"/>
        </w:tabs>
        <w:ind w:left="4320" w:hanging="180"/>
      </w:pPr>
    </w:lvl>
    <w:lvl w:ilvl="6" w:tplc="5550447A" w:tentative="1">
      <w:start w:val="1"/>
      <w:numFmt w:val="decimal"/>
      <w:lvlText w:val="%7."/>
      <w:lvlJc w:val="left"/>
      <w:pPr>
        <w:tabs>
          <w:tab w:val="num" w:pos="5040"/>
        </w:tabs>
        <w:ind w:left="5040" w:hanging="360"/>
      </w:pPr>
    </w:lvl>
    <w:lvl w:ilvl="7" w:tplc="5C245D0C" w:tentative="1">
      <w:start w:val="1"/>
      <w:numFmt w:val="lowerLetter"/>
      <w:lvlText w:val="%8."/>
      <w:lvlJc w:val="left"/>
      <w:pPr>
        <w:tabs>
          <w:tab w:val="num" w:pos="5760"/>
        </w:tabs>
        <w:ind w:left="5760" w:hanging="360"/>
      </w:pPr>
    </w:lvl>
    <w:lvl w:ilvl="8" w:tplc="F1247C9E" w:tentative="1">
      <w:start w:val="1"/>
      <w:numFmt w:val="lowerRoman"/>
      <w:lvlText w:val="%9."/>
      <w:lvlJc w:val="right"/>
      <w:pPr>
        <w:tabs>
          <w:tab w:val="num" w:pos="6480"/>
        </w:tabs>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lang w:val="en-US" w:eastAsia="en-US" w:bidi="ar-SA"/>
      </w:rPr>
    </w:lvl>
    <w:lvl w:ilvl="1">
      <w:start w:val="1"/>
      <w:numFmt w:val="lowerLetter"/>
      <w:pStyle w:val="Sch2stylea"/>
      <w:lvlText w:val="(%2)"/>
      <w:lvlJc w:val="left"/>
      <w:pPr>
        <w:tabs>
          <w:tab w:val="num" w:pos="1559"/>
        </w:tabs>
        <w:ind w:left="1559" w:hanging="567"/>
      </w:pPr>
      <w:rPr>
        <w:rFonts w:hint="default"/>
        <w:lang w:val="en-US" w:eastAsia="en-US" w:bidi="ar-SA"/>
      </w:rPr>
    </w:lvl>
    <w:lvl w:ilvl="2">
      <w:start w:val="1"/>
      <w:numFmt w:val="lowerRoman"/>
      <w:pStyle w:val="Sch2stylei"/>
      <w:lvlText w:val="(%3)"/>
      <w:lvlJc w:val="left"/>
      <w:pPr>
        <w:tabs>
          <w:tab w:val="num" w:pos="2421"/>
        </w:tabs>
        <w:ind w:left="2268" w:hanging="567"/>
      </w:pPr>
      <w:rPr>
        <w:rFonts w:hint="default"/>
        <w:lang w:val="en-US" w:eastAsia="en-US" w:bidi="ar-SA"/>
      </w:rPr>
    </w:lvl>
    <w:lvl w:ilvl="3">
      <w:start w:val="1"/>
      <w:numFmt w:val="lowerRoman"/>
      <w:lvlText w:val="(%4)"/>
      <w:lvlJc w:val="left"/>
      <w:pPr>
        <w:tabs>
          <w:tab w:val="num" w:pos="2421"/>
        </w:tabs>
        <w:ind w:left="2268" w:hanging="567"/>
      </w:pPr>
      <w:rPr>
        <w:rFonts w:hint="default"/>
        <w:lang w:val="en-US" w:eastAsia="en-US" w:bidi="ar-SA"/>
      </w:rPr>
    </w:lvl>
    <w:lvl w:ilvl="4">
      <w:start w:val="1"/>
      <w:numFmt w:val="lowerLetter"/>
      <w:lvlText w:val="(%5)"/>
      <w:lvlJc w:val="left"/>
      <w:pPr>
        <w:tabs>
          <w:tab w:val="num" w:pos="1800"/>
        </w:tabs>
        <w:ind w:left="1800" w:hanging="360"/>
      </w:pPr>
      <w:rPr>
        <w:rFonts w:hint="default"/>
        <w:lang w:val="en-US" w:eastAsia="en-US" w:bidi="ar-SA"/>
      </w:rPr>
    </w:lvl>
    <w:lvl w:ilvl="5">
      <w:start w:val="1"/>
      <w:numFmt w:val="lowerRoman"/>
      <w:lvlText w:val="(%6)"/>
      <w:lvlJc w:val="left"/>
      <w:pPr>
        <w:tabs>
          <w:tab w:val="num" w:pos="2160"/>
        </w:tabs>
        <w:ind w:left="2160" w:hanging="360"/>
      </w:pPr>
      <w:rPr>
        <w:rFonts w:hint="default"/>
        <w:lang w:val="en-US" w:eastAsia="en-US" w:bidi="ar-SA"/>
      </w:rPr>
    </w:lvl>
    <w:lvl w:ilvl="6">
      <w:start w:val="1"/>
      <w:numFmt w:val="decimal"/>
      <w:lvlText w:val="%7."/>
      <w:lvlJc w:val="left"/>
      <w:pPr>
        <w:tabs>
          <w:tab w:val="num" w:pos="2520"/>
        </w:tabs>
        <w:ind w:left="2520" w:hanging="360"/>
      </w:pPr>
      <w:rPr>
        <w:rFonts w:hint="default"/>
        <w:lang w:val="en-US" w:eastAsia="en-US" w:bidi="ar-SA"/>
      </w:rPr>
    </w:lvl>
    <w:lvl w:ilvl="7">
      <w:start w:val="1"/>
      <w:numFmt w:val="lowerLetter"/>
      <w:lvlText w:val="%8."/>
      <w:lvlJc w:val="left"/>
      <w:pPr>
        <w:tabs>
          <w:tab w:val="num" w:pos="2880"/>
        </w:tabs>
        <w:ind w:left="2880" w:hanging="360"/>
      </w:pPr>
      <w:rPr>
        <w:rFonts w:hint="default"/>
        <w:lang w:val="en-US" w:eastAsia="en-US" w:bidi="ar-SA"/>
      </w:rPr>
    </w:lvl>
    <w:lvl w:ilvl="8">
      <w:start w:val="1"/>
      <w:numFmt w:val="lowerRoman"/>
      <w:lvlText w:val="%9."/>
      <w:lvlJc w:val="left"/>
      <w:pPr>
        <w:tabs>
          <w:tab w:val="num" w:pos="3240"/>
        </w:tabs>
        <w:ind w:left="3240" w:hanging="360"/>
      </w:pPr>
      <w:rPr>
        <w:rFonts w:hint="default"/>
        <w:lang w:val="en-US" w:eastAsia="en-US" w:bidi="ar-SA"/>
      </w:rPr>
    </w:lvl>
  </w:abstractNum>
  <w:abstractNum w:abstractNumId="6" w15:restartNumberingAfterBreak="0">
    <w:nsid w:val="1E4E42A5"/>
    <w:multiLevelType w:val="hybridMultilevel"/>
    <w:tmpl w:val="F52E94F0"/>
    <w:lvl w:ilvl="0" w:tplc="32B00B04">
      <w:start w:val="1"/>
      <w:numFmt w:val="decimal"/>
      <w:pStyle w:val="Appmainheadsingle"/>
      <w:lvlText w:val="Annex "/>
      <w:lvlJc w:val="left"/>
      <w:pPr>
        <w:tabs>
          <w:tab w:val="num" w:pos="1080"/>
        </w:tabs>
        <w:ind w:left="360" w:hanging="360"/>
      </w:pPr>
    </w:lvl>
    <w:lvl w:ilvl="1" w:tplc="F26849E2" w:tentative="1">
      <w:start w:val="1"/>
      <w:numFmt w:val="lowerLetter"/>
      <w:lvlText w:val="%2."/>
      <w:lvlJc w:val="left"/>
      <w:pPr>
        <w:tabs>
          <w:tab w:val="num" w:pos="1440"/>
        </w:tabs>
        <w:ind w:left="1440" w:hanging="360"/>
      </w:pPr>
    </w:lvl>
    <w:lvl w:ilvl="2" w:tplc="D7CC3F40" w:tentative="1">
      <w:start w:val="1"/>
      <w:numFmt w:val="lowerRoman"/>
      <w:lvlText w:val="%3."/>
      <w:lvlJc w:val="right"/>
      <w:pPr>
        <w:tabs>
          <w:tab w:val="num" w:pos="2160"/>
        </w:tabs>
        <w:ind w:left="2160" w:hanging="180"/>
      </w:pPr>
    </w:lvl>
    <w:lvl w:ilvl="3" w:tplc="DFC04952" w:tentative="1">
      <w:start w:val="1"/>
      <w:numFmt w:val="decimal"/>
      <w:lvlText w:val="%4."/>
      <w:lvlJc w:val="left"/>
      <w:pPr>
        <w:tabs>
          <w:tab w:val="num" w:pos="2880"/>
        </w:tabs>
        <w:ind w:left="2880" w:hanging="360"/>
      </w:pPr>
    </w:lvl>
    <w:lvl w:ilvl="4" w:tplc="441A262A" w:tentative="1">
      <w:start w:val="1"/>
      <w:numFmt w:val="lowerLetter"/>
      <w:lvlText w:val="%5."/>
      <w:lvlJc w:val="left"/>
      <w:pPr>
        <w:tabs>
          <w:tab w:val="num" w:pos="3600"/>
        </w:tabs>
        <w:ind w:left="3600" w:hanging="360"/>
      </w:pPr>
    </w:lvl>
    <w:lvl w:ilvl="5" w:tplc="802A505C" w:tentative="1">
      <w:start w:val="1"/>
      <w:numFmt w:val="lowerRoman"/>
      <w:lvlText w:val="%6."/>
      <w:lvlJc w:val="right"/>
      <w:pPr>
        <w:tabs>
          <w:tab w:val="num" w:pos="4320"/>
        </w:tabs>
        <w:ind w:left="4320" w:hanging="180"/>
      </w:pPr>
    </w:lvl>
    <w:lvl w:ilvl="6" w:tplc="72B60BF4" w:tentative="1">
      <w:start w:val="1"/>
      <w:numFmt w:val="decimal"/>
      <w:lvlText w:val="%7."/>
      <w:lvlJc w:val="left"/>
      <w:pPr>
        <w:tabs>
          <w:tab w:val="num" w:pos="5040"/>
        </w:tabs>
        <w:ind w:left="5040" w:hanging="360"/>
      </w:pPr>
    </w:lvl>
    <w:lvl w:ilvl="7" w:tplc="14902DAA" w:tentative="1">
      <w:start w:val="1"/>
      <w:numFmt w:val="lowerLetter"/>
      <w:lvlText w:val="%8."/>
      <w:lvlJc w:val="left"/>
      <w:pPr>
        <w:tabs>
          <w:tab w:val="num" w:pos="5760"/>
        </w:tabs>
        <w:ind w:left="5760" w:hanging="360"/>
      </w:pPr>
    </w:lvl>
    <w:lvl w:ilvl="8" w:tplc="365CC292" w:tentative="1">
      <w:start w:val="1"/>
      <w:numFmt w:val="lowerRoman"/>
      <w:lvlText w:val="%9."/>
      <w:lvlJc w:val="right"/>
      <w:pPr>
        <w:tabs>
          <w:tab w:val="num" w:pos="6480"/>
        </w:tabs>
        <w:ind w:left="6480" w:hanging="180"/>
      </w:pPr>
    </w:lvl>
  </w:abstractNum>
  <w:abstractNum w:abstractNumId="7" w15:restartNumberingAfterBreak="0">
    <w:nsid w:val="2DDC0975"/>
    <w:multiLevelType w:val="multilevel"/>
    <w:tmpl w:val="D6CA8304"/>
    <w:name w:val="main_list22"/>
    <w:lvl w:ilvl="0">
      <w:start w:val="1"/>
      <w:numFmt w:val="decimal"/>
      <w:pStyle w:val="uslevel1"/>
      <w:lvlText w:val="%1."/>
      <w:lvlJc w:val="left"/>
      <w:pPr>
        <w:tabs>
          <w:tab w:val="num" w:pos="360"/>
        </w:tabs>
        <w:ind w:left="0" w:firstLine="0"/>
      </w:pPr>
      <w:rPr>
        <w:rFonts w:hint="default" w:ascii="Times New Roman" w:hAnsi="Times New Roman"/>
        <w:b w:val="0"/>
        <w:i w:val="0"/>
        <w:caps/>
        <w:lang w:val="en-US" w:eastAsia="en-US" w:bidi="ar-SA"/>
      </w:rPr>
    </w:lvl>
    <w:lvl w:ilvl="1">
      <w:start w:val="1"/>
      <w:numFmt w:val="decimal"/>
      <w:pStyle w:val="uslevel2"/>
      <w:lvlText w:val="%1.%2"/>
      <w:lvlJc w:val="left"/>
      <w:pPr>
        <w:tabs>
          <w:tab w:val="num" w:pos="860"/>
        </w:tabs>
        <w:ind w:left="0" w:firstLine="360"/>
      </w:pPr>
      <w:rPr>
        <w:rFonts w:hint="default" w:ascii="Times New Roman" w:hAnsi="Times New Roman"/>
        <w:b w:val="0"/>
        <w:i w:val="0"/>
        <w:caps w:val="0"/>
        <w:lang w:val="en-US" w:eastAsia="en-US" w:bidi="ar-SA"/>
      </w:rPr>
    </w:lvl>
    <w:lvl w:ilvl="2">
      <w:start w:val="1"/>
      <w:numFmt w:val="lowerLetter"/>
      <w:pStyle w:val="uslevel3"/>
      <w:lvlText w:val="(%3)"/>
      <w:lvlJc w:val="left"/>
      <w:pPr>
        <w:tabs>
          <w:tab w:val="num" w:pos="1320"/>
        </w:tabs>
        <w:ind w:left="0" w:firstLine="860"/>
      </w:pPr>
      <w:rPr>
        <w:rFonts w:hint="default" w:ascii="Times New Roman" w:hAnsi="Times New Roman"/>
        <w:b w:val="0"/>
        <w:i w:val="0"/>
        <w:lang w:val="en-US" w:eastAsia="en-US" w:bidi="ar-SA"/>
      </w:rPr>
    </w:lvl>
    <w:lvl w:ilvl="3">
      <w:start w:val="1"/>
      <w:numFmt w:val="lowerRoman"/>
      <w:pStyle w:val="uslevel4"/>
      <w:lvlText w:val="(%4)"/>
      <w:lvlJc w:val="left"/>
      <w:pPr>
        <w:tabs>
          <w:tab w:val="num" w:pos="1786"/>
        </w:tabs>
        <w:ind w:left="1786" w:hanging="461"/>
      </w:pPr>
      <w:rPr>
        <w:rFonts w:hint="default" w:ascii="Times New Roman" w:hAnsi="Times New Roman"/>
        <w:b w:val="0"/>
        <w:i w:val="0"/>
        <w:lang w:val="en-US" w:eastAsia="en-US" w:bidi="ar-SA"/>
      </w:rPr>
    </w:lvl>
    <w:lvl w:ilvl="4">
      <w:start w:val="1"/>
      <w:numFmt w:val="upperLetter"/>
      <w:lvlText w:val="(%5)"/>
      <w:lvlJc w:val="left"/>
      <w:pPr>
        <w:tabs>
          <w:tab w:val="num" w:pos="2880"/>
        </w:tabs>
        <w:ind w:left="2880" w:hanging="720"/>
      </w:pPr>
      <w:rPr>
        <w:rFonts w:hint="default" w:ascii="Times New Roman" w:hAnsi="Times New Roman"/>
        <w:b w:val="0"/>
        <w:i w:val="0"/>
        <w:lang w:val="en-US" w:eastAsia="en-US" w:bidi="ar-SA"/>
      </w:rPr>
    </w:lvl>
    <w:lvl w:ilvl="5">
      <w:start w:val="1"/>
      <w:numFmt w:val="decimal"/>
      <w:lvlText w:val="%6."/>
      <w:lvlJc w:val="left"/>
      <w:pPr>
        <w:tabs>
          <w:tab w:val="num" w:pos="3600"/>
        </w:tabs>
        <w:ind w:left="3600" w:hanging="720"/>
      </w:pPr>
      <w:rPr>
        <w:rFonts w:hint="default" w:ascii="Times New Roman" w:hAnsi="Times New Roman"/>
        <w:b w:val="0"/>
        <w:i w:val="0"/>
        <w:sz w:val="22"/>
        <w:lang w:val="en-US" w:eastAsia="en-US" w:bidi="ar-SA"/>
      </w:rPr>
    </w:lvl>
    <w:lvl w:ilvl="6">
      <w:start w:val="1"/>
      <w:numFmt w:val="decimal"/>
      <w:lvlText w:val="%7."/>
      <w:lvlJc w:val="left"/>
      <w:pPr>
        <w:tabs>
          <w:tab w:val="num" w:pos="4320"/>
        </w:tabs>
        <w:ind w:left="4320" w:hanging="720"/>
      </w:pPr>
      <w:rPr>
        <w:rFonts w:hint="default"/>
        <w:lang w:val="en-US" w:eastAsia="en-US" w:bidi="ar-SA"/>
      </w:rPr>
    </w:lvl>
    <w:lvl w:ilvl="7">
      <w:start w:val="1"/>
      <w:numFmt w:val="decimal"/>
      <w:lvlText w:val="%8."/>
      <w:lvlJc w:val="left"/>
      <w:pPr>
        <w:tabs>
          <w:tab w:val="num" w:pos="5040"/>
        </w:tabs>
        <w:ind w:left="5040" w:hanging="720"/>
      </w:pPr>
      <w:rPr>
        <w:rFonts w:hint="default" w:ascii="Times New Roman" w:hAnsi="Times New Roman"/>
        <w:b w:val="0"/>
        <w:i w:val="0"/>
        <w:sz w:val="22"/>
        <w:lang w:val="en-US" w:eastAsia="en-US" w:bidi="ar-SA"/>
      </w:rPr>
    </w:lvl>
    <w:lvl w:ilvl="8">
      <w:start w:val="1"/>
      <w:numFmt w:val="decimal"/>
      <w:lvlText w:val="%9."/>
      <w:lvlJc w:val="left"/>
      <w:pPr>
        <w:tabs>
          <w:tab w:val="num" w:pos="5760"/>
        </w:tabs>
        <w:ind w:left="5760" w:hanging="720"/>
      </w:pPr>
      <w:rPr>
        <w:rFonts w:hint="default" w:ascii="Times New Roman" w:hAnsi="Times New Roman"/>
        <w:b w:val="0"/>
        <w:i w:val="0"/>
        <w:sz w:val="22"/>
        <w:lang w:val="en-US" w:eastAsia="en-US" w:bidi="ar-SA"/>
      </w:rPr>
    </w:lvl>
  </w:abstractNum>
  <w:abstractNum w:abstractNumId="8" w15:restartNumberingAfterBreak="0">
    <w:nsid w:val="31E9741F"/>
    <w:multiLevelType w:val="hybridMultilevel"/>
    <w:tmpl w:val="71A89F36"/>
    <w:lvl w:ilvl="0" w:tplc="68702FE2">
      <w:start w:val="1"/>
      <w:numFmt w:val="bullet"/>
      <w:pStyle w:val="Bullet2"/>
      <w:lvlText w:val=""/>
      <w:lvlJc w:val="left"/>
      <w:pPr>
        <w:tabs>
          <w:tab w:val="num" w:pos="720"/>
        </w:tabs>
        <w:ind w:left="2160" w:hanging="720"/>
      </w:pPr>
      <w:rPr>
        <w:rFonts w:hint="default" w:ascii="Symbol" w:hAnsi="Symbol"/>
        <w:lang w:val="en-US" w:eastAsia="en-US" w:bidi="ar-SA"/>
      </w:rPr>
    </w:lvl>
    <w:lvl w:ilvl="1" w:tplc="77126E9A" w:tentative="1">
      <w:start w:val="1"/>
      <w:numFmt w:val="bullet"/>
      <w:lvlText w:val="o"/>
      <w:lvlJc w:val="left"/>
      <w:pPr>
        <w:tabs>
          <w:tab w:val="num" w:pos="1440"/>
        </w:tabs>
        <w:ind w:left="1440" w:hanging="360"/>
      </w:pPr>
      <w:rPr>
        <w:rFonts w:hint="default" w:ascii="Courier New" w:hAnsi="Courier New" w:cs="Courier New"/>
        <w:lang w:val="en-US" w:eastAsia="en-US" w:bidi="ar-SA"/>
      </w:rPr>
    </w:lvl>
    <w:lvl w:ilvl="2" w:tplc="89087E3E" w:tentative="1">
      <w:start w:val="1"/>
      <w:numFmt w:val="bullet"/>
      <w:lvlText w:val=""/>
      <w:lvlJc w:val="left"/>
      <w:pPr>
        <w:tabs>
          <w:tab w:val="num" w:pos="2160"/>
        </w:tabs>
        <w:ind w:left="2160" w:hanging="360"/>
      </w:pPr>
      <w:rPr>
        <w:rFonts w:hint="default" w:ascii="Wingdings" w:hAnsi="Wingdings"/>
        <w:lang w:val="en-US" w:eastAsia="en-US" w:bidi="ar-SA"/>
      </w:rPr>
    </w:lvl>
    <w:lvl w:ilvl="3" w:tplc="A18048E8" w:tentative="1">
      <w:start w:val="1"/>
      <w:numFmt w:val="bullet"/>
      <w:lvlText w:val=""/>
      <w:lvlJc w:val="left"/>
      <w:pPr>
        <w:tabs>
          <w:tab w:val="num" w:pos="2880"/>
        </w:tabs>
        <w:ind w:left="2880" w:hanging="360"/>
      </w:pPr>
      <w:rPr>
        <w:rFonts w:hint="default" w:ascii="Symbol" w:hAnsi="Symbol"/>
        <w:lang w:val="en-US" w:eastAsia="en-US" w:bidi="ar-SA"/>
      </w:rPr>
    </w:lvl>
    <w:lvl w:ilvl="4" w:tplc="66622D04" w:tentative="1">
      <w:start w:val="1"/>
      <w:numFmt w:val="bullet"/>
      <w:lvlText w:val="o"/>
      <w:lvlJc w:val="left"/>
      <w:pPr>
        <w:tabs>
          <w:tab w:val="num" w:pos="3600"/>
        </w:tabs>
        <w:ind w:left="3600" w:hanging="360"/>
      </w:pPr>
      <w:rPr>
        <w:rFonts w:hint="default" w:ascii="Courier New" w:hAnsi="Courier New" w:cs="Courier New"/>
        <w:lang w:val="en-US" w:eastAsia="en-US" w:bidi="ar-SA"/>
      </w:rPr>
    </w:lvl>
    <w:lvl w:ilvl="5" w:tplc="461E39B8" w:tentative="1">
      <w:start w:val="1"/>
      <w:numFmt w:val="bullet"/>
      <w:lvlText w:val=""/>
      <w:lvlJc w:val="left"/>
      <w:pPr>
        <w:tabs>
          <w:tab w:val="num" w:pos="4320"/>
        </w:tabs>
        <w:ind w:left="4320" w:hanging="360"/>
      </w:pPr>
      <w:rPr>
        <w:rFonts w:hint="default" w:ascii="Wingdings" w:hAnsi="Wingdings"/>
        <w:lang w:val="en-US" w:eastAsia="en-US" w:bidi="ar-SA"/>
      </w:rPr>
    </w:lvl>
    <w:lvl w:ilvl="6" w:tplc="BC1E4F3C" w:tentative="1">
      <w:start w:val="1"/>
      <w:numFmt w:val="bullet"/>
      <w:lvlText w:val=""/>
      <w:lvlJc w:val="left"/>
      <w:pPr>
        <w:tabs>
          <w:tab w:val="num" w:pos="5040"/>
        </w:tabs>
        <w:ind w:left="5040" w:hanging="360"/>
      </w:pPr>
      <w:rPr>
        <w:rFonts w:hint="default" w:ascii="Symbol" w:hAnsi="Symbol"/>
        <w:lang w:val="en-US" w:eastAsia="en-US" w:bidi="ar-SA"/>
      </w:rPr>
    </w:lvl>
    <w:lvl w:ilvl="7" w:tplc="342A8C4C" w:tentative="1">
      <w:start w:val="1"/>
      <w:numFmt w:val="bullet"/>
      <w:lvlText w:val="o"/>
      <w:lvlJc w:val="left"/>
      <w:pPr>
        <w:tabs>
          <w:tab w:val="num" w:pos="5760"/>
        </w:tabs>
        <w:ind w:left="5760" w:hanging="360"/>
      </w:pPr>
      <w:rPr>
        <w:rFonts w:hint="default" w:ascii="Courier New" w:hAnsi="Courier New" w:cs="Courier New"/>
        <w:lang w:val="en-US" w:eastAsia="en-US" w:bidi="ar-SA"/>
      </w:rPr>
    </w:lvl>
    <w:lvl w:ilvl="8" w:tplc="C3D2D1B8" w:tentative="1">
      <w:start w:val="1"/>
      <w:numFmt w:val="bullet"/>
      <w:lvlText w:val=""/>
      <w:lvlJc w:val="left"/>
      <w:pPr>
        <w:tabs>
          <w:tab w:val="num" w:pos="6480"/>
        </w:tabs>
        <w:ind w:left="6480" w:hanging="360"/>
      </w:pPr>
      <w:rPr>
        <w:rFonts w:hint="default" w:ascii="Wingdings" w:hAnsi="Wingdings"/>
        <w:lang w:val="en-US" w:eastAsia="en-US" w:bidi="ar-SA"/>
      </w:rPr>
    </w:lvl>
  </w:abstractNum>
  <w:abstractNum w:abstractNumId="9" w15:restartNumberingAfterBreak="0">
    <w:nsid w:val="33CC668D"/>
    <w:multiLevelType w:val="hybridMultilevel"/>
    <w:tmpl w:val="E19836BA"/>
    <w:lvl w:ilvl="0" w:tplc="40321840">
      <w:start w:val="1"/>
      <w:numFmt w:val="bullet"/>
      <w:pStyle w:val="Bullet4"/>
      <w:lvlText w:val="o"/>
      <w:lvlJc w:val="left"/>
      <w:pPr>
        <w:tabs>
          <w:tab w:val="num" w:pos="4320"/>
        </w:tabs>
        <w:ind w:left="0" w:firstLine="3600"/>
      </w:pPr>
      <w:rPr>
        <w:rFonts w:hint="default" w:ascii="Symbol" w:hAnsi="Symbol"/>
        <w:lang w:val="en-US" w:eastAsia="en-US" w:bidi="ar-SA"/>
      </w:rPr>
    </w:lvl>
    <w:lvl w:ilvl="1" w:tplc="C2D2656C" w:tentative="1">
      <w:start w:val="1"/>
      <w:numFmt w:val="bullet"/>
      <w:lvlText w:val="o"/>
      <w:lvlJc w:val="left"/>
      <w:pPr>
        <w:tabs>
          <w:tab w:val="num" w:pos="1440"/>
        </w:tabs>
        <w:ind w:left="1440" w:hanging="360"/>
      </w:pPr>
      <w:rPr>
        <w:rFonts w:hint="default" w:ascii="Courier New" w:hAnsi="Courier New" w:cs="Courier New"/>
        <w:lang w:val="en-US" w:eastAsia="en-US" w:bidi="ar-SA"/>
      </w:rPr>
    </w:lvl>
    <w:lvl w:ilvl="2" w:tplc="74FA3176" w:tentative="1">
      <w:start w:val="1"/>
      <w:numFmt w:val="bullet"/>
      <w:lvlText w:val=""/>
      <w:lvlJc w:val="left"/>
      <w:pPr>
        <w:tabs>
          <w:tab w:val="num" w:pos="2160"/>
        </w:tabs>
        <w:ind w:left="2160" w:hanging="360"/>
      </w:pPr>
      <w:rPr>
        <w:rFonts w:hint="default" w:ascii="Wingdings" w:hAnsi="Wingdings"/>
        <w:lang w:val="en-US" w:eastAsia="en-US" w:bidi="ar-SA"/>
      </w:rPr>
    </w:lvl>
    <w:lvl w:ilvl="3" w:tplc="E0ACCAE6" w:tentative="1">
      <w:start w:val="1"/>
      <w:numFmt w:val="bullet"/>
      <w:lvlText w:val=""/>
      <w:lvlJc w:val="left"/>
      <w:pPr>
        <w:tabs>
          <w:tab w:val="num" w:pos="2880"/>
        </w:tabs>
        <w:ind w:left="2880" w:hanging="360"/>
      </w:pPr>
      <w:rPr>
        <w:rFonts w:hint="default" w:ascii="Symbol" w:hAnsi="Symbol"/>
        <w:lang w:val="en-US" w:eastAsia="en-US" w:bidi="ar-SA"/>
      </w:rPr>
    </w:lvl>
    <w:lvl w:ilvl="4" w:tplc="9662C5C8" w:tentative="1">
      <w:start w:val="1"/>
      <w:numFmt w:val="bullet"/>
      <w:lvlText w:val="o"/>
      <w:lvlJc w:val="left"/>
      <w:pPr>
        <w:tabs>
          <w:tab w:val="num" w:pos="3600"/>
        </w:tabs>
        <w:ind w:left="3600" w:hanging="360"/>
      </w:pPr>
      <w:rPr>
        <w:rFonts w:hint="default" w:ascii="Courier New" w:hAnsi="Courier New" w:cs="Courier New"/>
        <w:lang w:val="en-US" w:eastAsia="en-US" w:bidi="ar-SA"/>
      </w:rPr>
    </w:lvl>
    <w:lvl w:ilvl="5" w:tplc="024A47E2" w:tentative="1">
      <w:start w:val="1"/>
      <w:numFmt w:val="bullet"/>
      <w:lvlText w:val=""/>
      <w:lvlJc w:val="left"/>
      <w:pPr>
        <w:tabs>
          <w:tab w:val="num" w:pos="4320"/>
        </w:tabs>
        <w:ind w:left="4320" w:hanging="360"/>
      </w:pPr>
      <w:rPr>
        <w:rFonts w:hint="default" w:ascii="Wingdings" w:hAnsi="Wingdings"/>
        <w:lang w:val="en-US" w:eastAsia="en-US" w:bidi="ar-SA"/>
      </w:rPr>
    </w:lvl>
    <w:lvl w:ilvl="6" w:tplc="0B74B5DE" w:tentative="1">
      <w:start w:val="1"/>
      <w:numFmt w:val="bullet"/>
      <w:lvlText w:val=""/>
      <w:lvlJc w:val="left"/>
      <w:pPr>
        <w:tabs>
          <w:tab w:val="num" w:pos="5040"/>
        </w:tabs>
        <w:ind w:left="5040" w:hanging="360"/>
      </w:pPr>
      <w:rPr>
        <w:rFonts w:hint="default" w:ascii="Symbol" w:hAnsi="Symbol"/>
        <w:lang w:val="en-US" w:eastAsia="en-US" w:bidi="ar-SA"/>
      </w:rPr>
    </w:lvl>
    <w:lvl w:ilvl="7" w:tplc="BCBAD488" w:tentative="1">
      <w:start w:val="1"/>
      <w:numFmt w:val="bullet"/>
      <w:lvlText w:val="o"/>
      <w:lvlJc w:val="left"/>
      <w:pPr>
        <w:tabs>
          <w:tab w:val="num" w:pos="5760"/>
        </w:tabs>
        <w:ind w:left="5760" w:hanging="360"/>
      </w:pPr>
      <w:rPr>
        <w:rFonts w:hint="default" w:ascii="Courier New" w:hAnsi="Courier New" w:cs="Courier New"/>
        <w:lang w:val="en-US" w:eastAsia="en-US" w:bidi="ar-SA"/>
      </w:rPr>
    </w:lvl>
    <w:lvl w:ilvl="8" w:tplc="F2927014" w:tentative="1">
      <w:start w:val="1"/>
      <w:numFmt w:val="bullet"/>
      <w:lvlText w:val=""/>
      <w:lvlJc w:val="left"/>
      <w:pPr>
        <w:tabs>
          <w:tab w:val="num" w:pos="6480"/>
        </w:tabs>
        <w:ind w:left="6480" w:hanging="360"/>
      </w:pPr>
      <w:rPr>
        <w:rFonts w:hint="default" w:ascii="Wingdings" w:hAnsi="Wingdings"/>
        <w:lang w:val="en-US" w:eastAsia="en-US" w:bidi="ar-SA"/>
      </w:rPr>
    </w:lvl>
  </w:abstractNum>
  <w:abstractNum w:abstractNumId="10" w15:restartNumberingAfterBreak="0">
    <w:nsid w:val="38B3631D"/>
    <w:multiLevelType w:val="hybridMultilevel"/>
    <w:tmpl w:val="51F20C0E"/>
    <w:lvl w:ilvl="0" w:tplc="CCD6BF80">
      <w:start w:val="1"/>
      <w:numFmt w:val="upperLetter"/>
      <w:pStyle w:val="Appmainhead"/>
      <w:lvlText w:val="Annex %1."/>
      <w:lvlJc w:val="left"/>
      <w:pPr>
        <w:tabs>
          <w:tab w:val="num" w:pos="1080"/>
        </w:tabs>
        <w:ind w:left="360" w:hanging="360"/>
      </w:pPr>
    </w:lvl>
    <w:lvl w:ilvl="1" w:tplc="283830D0" w:tentative="1">
      <w:start w:val="1"/>
      <w:numFmt w:val="lowerLetter"/>
      <w:lvlText w:val="%2."/>
      <w:lvlJc w:val="left"/>
      <w:pPr>
        <w:tabs>
          <w:tab w:val="num" w:pos="1440"/>
        </w:tabs>
        <w:ind w:left="1440" w:hanging="360"/>
      </w:pPr>
    </w:lvl>
    <w:lvl w:ilvl="2" w:tplc="2A5092F2" w:tentative="1">
      <w:start w:val="1"/>
      <w:numFmt w:val="lowerRoman"/>
      <w:lvlText w:val="%3."/>
      <w:lvlJc w:val="right"/>
      <w:pPr>
        <w:tabs>
          <w:tab w:val="num" w:pos="2160"/>
        </w:tabs>
        <w:ind w:left="2160" w:hanging="180"/>
      </w:pPr>
    </w:lvl>
    <w:lvl w:ilvl="3" w:tplc="D668CE2C" w:tentative="1">
      <w:start w:val="1"/>
      <w:numFmt w:val="decimal"/>
      <w:lvlText w:val="%4."/>
      <w:lvlJc w:val="left"/>
      <w:pPr>
        <w:tabs>
          <w:tab w:val="num" w:pos="2880"/>
        </w:tabs>
        <w:ind w:left="2880" w:hanging="360"/>
      </w:pPr>
    </w:lvl>
    <w:lvl w:ilvl="4" w:tplc="15A0F83E" w:tentative="1">
      <w:start w:val="1"/>
      <w:numFmt w:val="lowerLetter"/>
      <w:lvlText w:val="%5."/>
      <w:lvlJc w:val="left"/>
      <w:pPr>
        <w:tabs>
          <w:tab w:val="num" w:pos="3600"/>
        </w:tabs>
        <w:ind w:left="3600" w:hanging="360"/>
      </w:pPr>
    </w:lvl>
    <w:lvl w:ilvl="5" w:tplc="FFD08E70" w:tentative="1">
      <w:start w:val="1"/>
      <w:numFmt w:val="lowerRoman"/>
      <w:lvlText w:val="%6."/>
      <w:lvlJc w:val="right"/>
      <w:pPr>
        <w:tabs>
          <w:tab w:val="num" w:pos="4320"/>
        </w:tabs>
        <w:ind w:left="4320" w:hanging="180"/>
      </w:pPr>
    </w:lvl>
    <w:lvl w:ilvl="6" w:tplc="D384F3A8" w:tentative="1">
      <w:start w:val="1"/>
      <w:numFmt w:val="decimal"/>
      <w:lvlText w:val="%7."/>
      <w:lvlJc w:val="left"/>
      <w:pPr>
        <w:tabs>
          <w:tab w:val="num" w:pos="5040"/>
        </w:tabs>
        <w:ind w:left="5040" w:hanging="360"/>
      </w:pPr>
    </w:lvl>
    <w:lvl w:ilvl="7" w:tplc="FCD88B12" w:tentative="1">
      <w:start w:val="1"/>
      <w:numFmt w:val="lowerLetter"/>
      <w:lvlText w:val="%8."/>
      <w:lvlJc w:val="left"/>
      <w:pPr>
        <w:tabs>
          <w:tab w:val="num" w:pos="5760"/>
        </w:tabs>
        <w:ind w:left="5760" w:hanging="360"/>
      </w:pPr>
    </w:lvl>
    <w:lvl w:ilvl="8" w:tplc="BC66397E" w:tentative="1">
      <w:start w:val="1"/>
      <w:numFmt w:val="lowerRoman"/>
      <w:lvlText w:val="%9."/>
      <w:lvlJc w:val="right"/>
      <w:pPr>
        <w:tabs>
          <w:tab w:val="num" w:pos="6480"/>
        </w:tabs>
        <w:ind w:left="6480" w:hanging="180"/>
      </w:pPr>
    </w:lvl>
  </w:abstractNum>
  <w:abstractNum w:abstractNumId="11" w15:restartNumberingAfterBreak="0">
    <w:nsid w:val="3F3EFE6E"/>
    <w:multiLevelType w:val="singleLevel"/>
    <w:tmpl w:val="40B56342"/>
    <w:lvl w:ilvl="0">
      <w:numFmt w:val="decimal"/>
      <w:lvlText w:val="•"/>
      <w:lvlJc w:val="left"/>
      <w:rPr>
        <w:rFonts w:cs="Times New Roman"/>
      </w:rPr>
    </w:lvl>
  </w:abstractNum>
  <w:abstractNum w:abstractNumId="12" w15:restartNumberingAfterBreak="0">
    <w:nsid w:val="48E00F4C"/>
    <w:multiLevelType w:val="multilevel"/>
    <w:tmpl w:val="B5D679F4"/>
    <w:name w:val="sch_style1"/>
    <w:lvl w:ilvl="0">
      <w:start w:val="1"/>
      <w:numFmt w:val="decimal"/>
      <w:pStyle w:val="Sch1styleclause"/>
      <w:lvlText w:val="%1."/>
      <w:lvlJc w:val="left"/>
      <w:pPr>
        <w:tabs>
          <w:tab w:val="num" w:pos="720"/>
        </w:tabs>
        <w:ind w:left="720" w:hanging="720"/>
      </w:pPr>
      <w:rPr>
        <w:rFonts w:hint="default" w:ascii="Times New Roman Bold" w:hAnsi="Times New Roman Bold"/>
        <w:b/>
        <w:i w:val="0"/>
        <w:caps/>
        <w:smallCaps w:val="0"/>
        <w:sz w:val="24"/>
        <w:szCs w:val="24"/>
        <w:lang w:val="en-US" w:eastAsia="en-US" w:bidi="ar-SA"/>
      </w:rPr>
    </w:lvl>
    <w:lvl w:ilvl="1">
      <w:start w:val="1"/>
      <w:numFmt w:val="decimal"/>
      <w:pStyle w:val="Sch1stylesubclause"/>
      <w:lvlText w:val="%1.%2"/>
      <w:lvlJc w:val="left"/>
      <w:pPr>
        <w:tabs>
          <w:tab w:val="num" w:pos="720"/>
        </w:tabs>
        <w:ind w:left="720" w:hanging="720"/>
      </w:pPr>
      <w:rPr>
        <w:rFonts w:hint="default" w:ascii="Times New Roman" w:hAnsi="Times New Roman"/>
        <w:b w:val="0"/>
        <w:i w:val="0"/>
        <w:caps w:val="0"/>
        <w:sz w:val="24"/>
        <w:szCs w:val="24"/>
        <w:lang w:val="en-US" w:eastAsia="en-US" w:bidi="ar-SA"/>
      </w:rPr>
    </w:lvl>
    <w:lvl w:ilvl="2">
      <w:start w:val="1"/>
      <w:numFmt w:val="lowerLetter"/>
      <w:pStyle w:val="Sch1stylepara"/>
      <w:lvlText w:val="(%3)"/>
      <w:lvlJc w:val="left"/>
      <w:pPr>
        <w:tabs>
          <w:tab w:val="num" w:pos="1559"/>
        </w:tabs>
        <w:ind w:left="1559" w:hanging="567"/>
      </w:pPr>
      <w:rPr>
        <w:rFonts w:hint="default" w:ascii="Times New Roman" w:hAnsi="Times New Roman"/>
        <w:b w:val="0"/>
        <w:i w:val="0"/>
        <w:sz w:val="24"/>
        <w:szCs w:val="24"/>
        <w:lang w:val="en-US" w:eastAsia="en-US" w:bidi="ar-SA"/>
      </w:rPr>
    </w:lvl>
    <w:lvl w:ilvl="3">
      <w:start w:val="1"/>
      <w:numFmt w:val="lowerRoman"/>
      <w:pStyle w:val="Sch1stylesubpara"/>
      <w:lvlText w:val="(%4)"/>
      <w:lvlJc w:val="left"/>
      <w:pPr>
        <w:tabs>
          <w:tab w:val="num" w:pos="2421"/>
        </w:tabs>
        <w:ind w:left="2268" w:hanging="567"/>
      </w:pPr>
      <w:rPr>
        <w:rFonts w:hint="default" w:ascii="Times New Roman" w:hAnsi="Times New Roman"/>
        <w:b w:val="0"/>
        <w:i w:val="0"/>
        <w:sz w:val="24"/>
        <w:szCs w:val="24"/>
        <w:lang w:val="en-US" w:eastAsia="en-US" w:bidi="ar-SA"/>
      </w:rPr>
    </w:lvl>
    <w:lvl w:ilvl="4">
      <w:start w:val="1"/>
      <w:numFmt w:val="upperLetter"/>
      <w:lvlText w:val="(%5)"/>
      <w:lvlJc w:val="left"/>
      <w:pPr>
        <w:tabs>
          <w:tab w:val="num" w:pos="2880"/>
        </w:tabs>
        <w:ind w:left="2880" w:hanging="720"/>
      </w:pPr>
      <w:rPr>
        <w:rFonts w:hint="default" w:ascii="Times New Roman" w:hAnsi="Times New Roman"/>
        <w:b w:val="0"/>
        <w:i w:val="0"/>
        <w:sz w:val="24"/>
        <w:szCs w:val="24"/>
        <w:lang w:val="en-US" w:eastAsia="en-US" w:bidi="ar-SA"/>
      </w:rPr>
    </w:lvl>
    <w:lvl w:ilvl="5">
      <w:start w:val="1"/>
      <w:numFmt w:val="decimal"/>
      <w:lvlText w:val="%6."/>
      <w:lvlJc w:val="left"/>
      <w:pPr>
        <w:tabs>
          <w:tab w:val="num" w:pos="3600"/>
        </w:tabs>
        <w:ind w:left="3600" w:hanging="720"/>
      </w:pPr>
      <w:rPr>
        <w:rFonts w:hint="default" w:ascii="Times New Roman" w:hAnsi="Times New Roman"/>
        <w:b w:val="0"/>
        <w:i w:val="0"/>
        <w:sz w:val="22"/>
        <w:lang w:val="en-US" w:eastAsia="en-US" w:bidi="ar-SA"/>
      </w:rPr>
    </w:lvl>
    <w:lvl w:ilvl="6">
      <w:start w:val="1"/>
      <w:numFmt w:val="decimal"/>
      <w:lvlText w:val="%7."/>
      <w:lvlJc w:val="left"/>
      <w:pPr>
        <w:tabs>
          <w:tab w:val="num" w:pos="4320"/>
        </w:tabs>
        <w:ind w:left="4320" w:hanging="720"/>
      </w:pPr>
      <w:rPr>
        <w:rFonts w:hint="default"/>
        <w:lang w:val="en-US" w:eastAsia="en-US" w:bidi="ar-SA"/>
      </w:rPr>
    </w:lvl>
    <w:lvl w:ilvl="7">
      <w:start w:val="1"/>
      <w:numFmt w:val="decimal"/>
      <w:lvlText w:val="%8."/>
      <w:lvlJc w:val="left"/>
      <w:pPr>
        <w:tabs>
          <w:tab w:val="num" w:pos="5040"/>
        </w:tabs>
        <w:ind w:left="5040" w:hanging="720"/>
      </w:pPr>
      <w:rPr>
        <w:rFonts w:hint="default" w:ascii="Times New Roman" w:hAnsi="Times New Roman"/>
        <w:b w:val="0"/>
        <w:i w:val="0"/>
        <w:sz w:val="22"/>
        <w:lang w:val="en-US" w:eastAsia="en-US" w:bidi="ar-SA"/>
      </w:rPr>
    </w:lvl>
    <w:lvl w:ilvl="8">
      <w:start w:val="1"/>
      <w:numFmt w:val="decimal"/>
      <w:lvlText w:val="%9."/>
      <w:lvlJc w:val="left"/>
      <w:pPr>
        <w:tabs>
          <w:tab w:val="num" w:pos="5760"/>
        </w:tabs>
        <w:ind w:left="5760" w:hanging="720"/>
      </w:pPr>
      <w:rPr>
        <w:rFonts w:hint="default" w:ascii="Times New Roman" w:hAnsi="Times New Roman"/>
        <w:b w:val="0"/>
        <w:i w:val="0"/>
        <w:sz w:val="22"/>
        <w:lang w:val="en-US" w:eastAsia="en-US" w:bidi="ar-SA"/>
      </w:rPr>
    </w:lvl>
  </w:abstractNum>
  <w:abstractNum w:abstractNumId="13" w15:restartNumberingAfterBreak="0">
    <w:nsid w:val="53A110C3"/>
    <w:multiLevelType w:val="multilevel"/>
    <w:tmpl w:val="BA9450F6"/>
    <w:lvl w:ilvl="0">
      <w:start w:val="1"/>
      <w:numFmt w:val="decimal"/>
      <w:pStyle w:val="sfalevel1"/>
      <w:lvlText w:val="%1."/>
      <w:lvlJc w:val="left"/>
      <w:pPr>
        <w:tabs>
          <w:tab w:val="num" w:pos="0"/>
        </w:tabs>
        <w:ind w:left="0" w:firstLine="0"/>
      </w:pPr>
      <w:rPr>
        <w:rFonts w:hint="default"/>
        <w:color w:val="auto"/>
        <w:lang w:val="en-US" w:eastAsia="en-US" w:bidi="ar-SA"/>
      </w:rPr>
    </w:lvl>
    <w:lvl w:ilvl="1">
      <w:start w:val="1"/>
      <w:numFmt w:val="lowerLetter"/>
      <w:pStyle w:val="sfalevel2"/>
      <w:lvlText w:val="(%2)"/>
      <w:lvlJc w:val="left"/>
      <w:pPr>
        <w:tabs>
          <w:tab w:val="num" w:pos="720"/>
        </w:tabs>
        <w:ind w:left="0" w:firstLine="720"/>
      </w:pPr>
      <w:rPr>
        <w:rFonts w:hint="default"/>
        <w:lang w:val="en-US" w:eastAsia="en-US" w:bidi="ar-SA"/>
      </w:rPr>
    </w:lvl>
    <w:lvl w:ilvl="2">
      <w:start w:val="1"/>
      <w:numFmt w:val="lowerRoman"/>
      <w:pStyle w:val="sfalevel3"/>
      <w:lvlText w:val="(%3)"/>
      <w:lvlJc w:val="left"/>
      <w:pPr>
        <w:tabs>
          <w:tab w:val="num" w:pos="1440"/>
        </w:tabs>
        <w:ind w:left="0" w:firstLine="1440"/>
      </w:pPr>
      <w:rPr>
        <w:rFonts w:hint="default"/>
        <w:lang w:val="en-US" w:eastAsia="en-US" w:bidi="ar-SA"/>
      </w:rPr>
    </w:lvl>
    <w:lvl w:ilvl="3">
      <w:start w:val="1"/>
      <w:numFmt w:val="decimal"/>
      <w:lvlText w:val="%1.%2.%3.%4."/>
      <w:lvlJc w:val="left"/>
      <w:pPr>
        <w:tabs>
          <w:tab w:val="num" w:pos="1728"/>
        </w:tabs>
        <w:ind w:left="1728" w:hanging="648"/>
      </w:pPr>
      <w:rPr>
        <w:rFonts w:hint="default"/>
        <w:lang w:val="en-US" w:eastAsia="en-US" w:bidi="ar-SA"/>
      </w:rPr>
    </w:lvl>
    <w:lvl w:ilvl="4">
      <w:start w:val="1"/>
      <w:numFmt w:val="decimal"/>
      <w:lvlText w:val="%1.%2.%3.%4.%5."/>
      <w:lvlJc w:val="left"/>
      <w:pPr>
        <w:tabs>
          <w:tab w:val="num" w:pos="2232"/>
        </w:tabs>
        <w:ind w:left="2232" w:hanging="792"/>
      </w:pPr>
      <w:rPr>
        <w:rFonts w:hint="default"/>
        <w:lang w:val="en-US" w:eastAsia="en-US" w:bidi="ar-SA"/>
      </w:rPr>
    </w:lvl>
    <w:lvl w:ilvl="5">
      <w:start w:val="1"/>
      <w:numFmt w:val="decimal"/>
      <w:lvlText w:val="%1.%2.%3.%4.%5.%6."/>
      <w:lvlJc w:val="left"/>
      <w:pPr>
        <w:tabs>
          <w:tab w:val="num" w:pos="2736"/>
        </w:tabs>
        <w:ind w:left="2736" w:hanging="936"/>
      </w:pPr>
      <w:rPr>
        <w:rFonts w:hint="default"/>
        <w:lang w:val="en-US" w:eastAsia="en-US" w:bidi="ar-SA"/>
      </w:rPr>
    </w:lvl>
    <w:lvl w:ilvl="6">
      <w:start w:val="1"/>
      <w:numFmt w:val="decimal"/>
      <w:lvlText w:val="%1.%2.%3.%4.%5.%6.%7."/>
      <w:lvlJc w:val="left"/>
      <w:pPr>
        <w:tabs>
          <w:tab w:val="num" w:pos="3240"/>
        </w:tabs>
        <w:ind w:left="3240" w:hanging="1080"/>
      </w:pPr>
      <w:rPr>
        <w:rFonts w:hint="default"/>
        <w:lang w:val="en-US" w:eastAsia="en-US" w:bidi="ar-SA"/>
      </w:rPr>
    </w:lvl>
    <w:lvl w:ilvl="7">
      <w:start w:val="1"/>
      <w:numFmt w:val="decimal"/>
      <w:lvlText w:val="%1.%2.%3.%4.%5.%6.%7.%8."/>
      <w:lvlJc w:val="left"/>
      <w:pPr>
        <w:tabs>
          <w:tab w:val="num" w:pos="3744"/>
        </w:tabs>
        <w:ind w:left="3744" w:hanging="1224"/>
      </w:pPr>
      <w:rPr>
        <w:rFonts w:hint="default"/>
        <w:lang w:val="en-US" w:eastAsia="en-US" w:bidi="ar-SA"/>
      </w:rPr>
    </w:lvl>
    <w:lvl w:ilvl="8">
      <w:start w:val="1"/>
      <w:numFmt w:val="decimal"/>
      <w:lvlText w:val="%1.%2.%3.%4.%5.%6.%7.%8.%9."/>
      <w:lvlJc w:val="left"/>
      <w:pPr>
        <w:tabs>
          <w:tab w:val="num" w:pos="4320"/>
        </w:tabs>
        <w:ind w:left="4320" w:hanging="1440"/>
      </w:pPr>
      <w:rPr>
        <w:rFonts w:hint="default"/>
        <w:lang w:val="en-US" w:eastAsia="en-US" w:bidi="ar-SA"/>
      </w:rPr>
    </w:lvl>
  </w:abstractNum>
  <w:abstractNum w:abstractNumId="14" w15:restartNumberingAfterBreak="0">
    <w:nsid w:val="56A07E9E"/>
    <w:multiLevelType w:val="hybridMultilevel"/>
    <w:tmpl w:val="8D849014"/>
    <w:lvl w:ilvl="0" w:tplc="91C6D6F4">
      <w:start w:val="1"/>
      <w:numFmt w:val="bullet"/>
      <w:lvlText w:val=""/>
      <w:lvlJc w:val="left"/>
      <w:pPr>
        <w:ind w:left="720" w:hanging="360"/>
      </w:pPr>
      <w:rPr>
        <w:rFonts w:hint="default" w:ascii="Symbol" w:hAnsi="Symbol"/>
      </w:rPr>
    </w:lvl>
    <w:lvl w:ilvl="1" w:tplc="DDC0990E" w:tentative="1">
      <w:start w:val="1"/>
      <w:numFmt w:val="bullet"/>
      <w:lvlText w:val="o"/>
      <w:lvlJc w:val="left"/>
      <w:pPr>
        <w:ind w:left="1440" w:hanging="360"/>
      </w:pPr>
      <w:rPr>
        <w:rFonts w:hint="default" w:ascii="Courier New" w:hAnsi="Courier New" w:cs="Courier New"/>
      </w:rPr>
    </w:lvl>
    <w:lvl w:ilvl="2" w:tplc="3702A212" w:tentative="1">
      <w:start w:val="1"/>
      <w:numFmt w:val="bullet"/>
      <w:lvlText w:val=""/>
      <w:lvlJc w:val="left"/>
      <w:pPr>
        <w:ind w:left="2160" w:hanging="360"/>
      </w:pPr>
      <w:rPr>
        <w:rFonts w:hint="default" w:ascii="Wingdings" w:hAnsi="Wingdings"/>
      </w:rPr>
    </w:lvl>
    <w:lvl w:ilvl="3" w:tplc="37564B9C" w:tentative="1">
      <w:start w:val="1"/>
      <w:numFmt w:val="bullet"/>
      <w:lvlText w:val=""/>
      <w:lvlJc w:val="left"/>
      <w:pPr>
        <w:ind w:left="2880" w:hanging="360"/>
      </w:pPr>
      <w:rPr>
        <w:rFonts w:hint="default" w:ascii="Symbol" w:hAnsi="Symbol"/>
      </w:rPr>
    </w:lvl>
    <w:lvl w:ilvl="4" w:tplc="1CEE41FA" w:tentative="1">
      <w:start w:val="1"/>
      <w:numFmt w:val="bullet"/>
      <w:lvlText w:val="o"/>
      <w:lvlJc w:val="left"/>
      <w:pPr>
        <w:ind w:left="3600" w:hanging="360"/>
      </w:pPr>
      <w:rPr>
        <w:rFonts w:hint="default" w:ascii="Courier New" w:hAnsi="Courier New" w:cs="Courier New"/>
      </w:rPr>
    </w:lvl>
    <w:lvl w:ilvl="5" w:tplc="73CCE8A4" w:tentative="1">
      <w:start w:val="1"/>
      <w:numFmt w:val="bullet"/>
      <w:lvlText w:val=""/>
      <w:lvlJc w:val="left"/>
      <w:pPr>
        <w:ind w:left="4320" w:hanging="360"/>
      </w:pPr>
      <w:rPr>
        <w:rFonts w:hint="default" w:ascii="Wingdings" w:hAnsi="Wingdings"/>
      </w:rPr>
    </w:lvl>
    <w:lvl w:ilvl="6" w:tplc="85FCB648" w:tentative="1">
      <w:start w:val="1"/>
      <w:numFmt w:val="bullet"/>
      <w:lvlText w:val=""/>
      <w:lvlJc w:val="left"/>
      <w:pPr>
        <w:ind w:left="5040" w:hanging="360"/>
      </w:pPr>
      <w:rPr>
        <w:rFonts w:hint="default" w:ascii="Symbol" w:hAnsi="Symbol"/>
      </w:rPr>
    </w:lvl>
    <w:lvl w:ilvl="7" w:tplc="81F4E39C" w:tentative="1">
      <w:start w:val="1"/>
      <w:numFmt w:val="bullet"/>
      <w:lvlText w:val="o"/>
      <w:lvlJc w:val="left"/>
      <w:pPr>
        <w:ind w:left="5760" w:hanging="360"/>
      </w:pPr>
      <w:rPr>
        <w:rFonts w:hint="default" w:ascii="Courier New" w:hAnsi="Courier New" w:cs="Courier New"/>
      </w:rPr>
    </w:lvl>
    <w:lvl w:ilvl="8" w:tplc="9D988246" w:tentative="1">
      <w:start w:val="1"/>
      <w:numFmt w:val="bullet"/>
      <w:lvlText w:val=""/>
      <w:lvlJc w:val="left"/>
      <w:pPr>
        <w:ind w:left="6480" w:hanging="360"/>
      </w:pPr>
      <w:rPr>
        <w:rFonts w:hint="default" w:ascii="Wingdings" w:hAnsi="Wingdings"/>
      </w:rPr>
    </w:lvl>
  </w:abstractNum>
  <w:abstractNum w:abstractNumId="15" w15:restartNumberingAfterBreak="0">
    <w:nsid w:val="57757641"/>
    <w:multiLevelType w:val="multilevel"/>
    <w:tmpl w:val="3A0E87AC"/>
    <w:name w:val="schhead_list"/>
    <w:lvl w:ilvl="0">
      <w:start w:val="1"/>
      <w:numFmt w:val="decimal"/>
      <w:lvlText w:val="Schedule %1  "/>
      <w:lvlJc w:val="left"/>
      <w:pPr>
        <w:tabs>
          <w:tab w:val="num" w:pos="1440"/>
        </w:tabs>
        <w:ind w:left="0" w:firstLine="0"/>
      </w:pPr>
      <w:rPr>
        <w:rFonts w:hint="default" w:ascii="Times New Roman" w:hAnsi="Times New Roman"/>
        <w:b/>
        <w:i w:val="0"/>
        <w:caps w:val="0"/>
        <w:sz w:val="24"/>
        <w:lang w:val="en-US" w:eastAsia="en-US" w:bidi="ar-SA"/>
      </w:rPr>
    </w:lvl>
    <w:lvl w:ilvl="1">
      <w:start w:val="1"/>
      <w:numFmt w:val="decimal"/>
      <w:lvlText w:val="%2"/>
      <w:lvlJc w:val="left"/>
      <w:pPr>
        <w:tabs>
          <w:tab w:val="num" w:pos="0"/>
        </w:tabs>
        <w:ind w:left="0" w:firstLine="0"/>
      </w:pPr>
      <w:rPr>
        <w:rFonts w:hint="default" w:ascii="Times New Roman" w:hAnsi="Times New Roman"/>
        <w:b w:val="0"/>
        <w:i w:val="0"/>
        <w:caps w:val="0"/>
        <w:sz w:val="24"/>
        <w:lang w:val="en-US" w:eastAsia="en-US" w:bidi="ar-SA"/>
      </w:rPr>
    </w:lvl>
    <w:lvl w:ilvl="2">
      <w:start w:val="1"/>
      <w:numFmt w:val="decimal"/>
      <w:lvlText w:val="%3"/>
      <w:lvlJc w:val="left"/>
      <w:pPr>
        <w:tabs>
          <w:tab w:val="num" w:pos="0"/>
        </w:tabs>
        <w:ind w:left="0" w:firstLine="0"/>
      </w:pPr>
      <w:rPr>
        <w:rFonts w:hint="default" w:ascii="Times New Roman" w:hAnsi="Times New Roman"/>
        <w:b w:val="0"/>
        <w:i w:val="0"/>
        <w:sz w:val="24"/>
        <w:lang w:val="en-US" w:eastAsia="en-US" w:bidi="ar-SA"/>
      </w:rPr>
    </w:lvl>
    <w:lvl w:ilvl="3">
      <w:start w:val="1"/>
      <w:numFmt w:val="decimal"/>
      <w:lvlText w:val="%4"/>
      <w:lvlJc w:val="left"/>
      <w:pPr>
        <w:tabs>
          <w:tab w:val="num" w:pos="0"/>
        </w:tabs>
        <w:ind w:left="0" w:firstLine="0"/>
      </w:pPr>
      <w:rPr>
        <w:rFonts w:hint="default" w:ascii="Times New Roman" w:hAnsi="Times New Roman"/>
        <w:b w:val="0"/>
        <w:i w:val="0"/>
        <w:sz w:val="24"/>
        <w:lang w:val="en-US" w:eastAsia="en-US" w:bidi="ar-SA"/>
      </w:rPr>
    </w:lvl>
    <w:lvl w:ilvl="4">
      <w:start w:val="1"/>
      <w:numFmt w:val="decimal"/>
      <w:lvlText w:val="%5"/>
      <w:lvlJc w:val="left"/>
      <w:pPr>
        <w:tabs>
          <w:tab w:val="num" w:pos="0"/>
        </w:tabs>
        <w:ind w:left="0" w:firstLine="0"/>
      </w:pPr>
      <w:rPr>
        <w:rFonts w:hint="default" w:ascii="Times New Roman" w:hAnsi="Times New Roman"/>
        <w:b w:val="0"/>
        <w:i w:val="0"/>
        <w:sz w:val="24"/>
        <w:lang w:val="en-US" w:eastAsia="en-US" w:bidi="ar-SA"/>
      </w:rPr>
    </w:lvl>
    <w:lvl w:ilvl="5">
      <w:start w:val="1"/>
      <w:numFmt w:val="decimal"/>
      <w:lvlText w:val="%6"/>
      <w:lvlJc w:val="left"/>
      <w:pPr>
        <w:tabs>
          <w:tab w:val="num" w:pos="0"/>
        </w:tabs>
        <w:ind w:left="0" w:firstLine="0"/>
      </w:pPr>
      <w:rPr>
        <w:rFonts w:hint="default" w:ascii="Times New Roman" w:hAnsi="Times New Roman"/>
        <w:b w:val="0"/>
        <w:i w:val="0"/>
        <w:sz w:val="22"/>
        <w:lang w:val="en-US" w:eastAsia="en-US" w:bidi="ar-SA"/>
      </w:rPr>
    </w:lvl>
    <w:lvl w:ilvl="6">
      <w:start w:val="1"/>
      <w:numFmt w:val="decimal"/>
      <w:lvlText w:val="%7"/>
      <w:lvlJc w:val="left"/>
      <w:pPr>
        <w:tabs>
          <w:tab w:val="num" w:pos="0"/>
        </w:tabs>
        <w:ind w:left="0" w:firstLine="0"/>
      </w:pPr>
      <w:rPr>
        <w:rFonts w:hint="default" w:ascii="Times New Roman" w:hAnsi="Times New Roman"/>
        <w:lang w:val="en-US" w:eastAsia="en-US" w:bidi="ar-SA"/>
      </w:rPr>
    </w:lvl>
    <w:lvl w:ilvl="7">
      <w:start w:val="1"/>
      <w:numFmt w:val="decimal"/>
      <w:lvlText w:val="%8"/>
      <w:lvlJc w:val="left"/>
      <w:pPr>
        <w:tabs>
          <w:tab w:val="num" w:pos="0"/>
        </w:tabs>
        <w:ind w:left="0" w:firstLine="0"/>
      </w:pPr>
      <w:rPr>
        <w:rFonts w:hint="default" w:ascii="Times New Roman" w:hAnsi="Times New Roman"/>
        <w:b w:val="0"/>
        <w:i w:val="0"/>
        <w:sz w:val="22"/>
        <w:lang w:val="en-US" w:eastAsia="en-US" w:bidi="ar-SA"/>
      </w:rPr>
    </w:lvl>
    <w:lvl w:ilvl="8">
      <w:start w:val="1"/>
      <w:numFmt w:val="decimal"/>
      <w:lvlText w:val="%9"/>
      <w:lvlJc w:val="left"/>
      <w:pPr>
        <w:tabs>
          <w:tab w:val="num" w:pos="0"/>
        </w:tabs>
        <w:ind w:left="0" w:firstLine="0"/>
      </w:pPr>
      <w:rPr>
        <w:rFonts w:hint="default" w:ascii="Times New Roman" w:hAnsi="Times New Roman"/>
        <w:b w:val="0"/>
        <w:i w:val="0"/>
        <w:sz w:val="22"/>
        <w:lang w:val="en-US" w:eastAsia="en-US" w:bidi="ar-SA"/>
      </w:rPr>
    </w:lvl>
  </w:abstractNum>
  <w:abstractNum w:abstractNumId="16" w15:restartNumberingAfterBreak="0">
    <w:nsid w:val="66966731"/>
    <w:multiLevelType w:val="multilevel"/>
    <w:tmpl w:val="F908527E"/>
    <w:lvl w:ilvl="0">
      <w:start w:val="1"/>
      <w:numFmt w:val="none"/>
      <w:pStyle w:val="ABackground"/>
      <w:lvlText w:val=""/>
      <w:lvlJc w:val="left"/>
      <w:pPr>
        <w:tabs>
          <w:tab w:val="num" w:pos="720"/>
        </w:tabs>
        <w:ind w:left="0" w:firstLine="720"/>
      </w:pPr>
      <w:rPr>
        <w:rFonts w:hint="default" w:ascii="Times New Roman" w:hAnsi="Times New Roman"/>
        <w:b w:val="0"/>
        <w:i w:val="0"/>
        <w:caps/>
        <w:sz w:val="20"/>
        <w:lang w:val="en-US" w:eastAsia="en-US" w:bidi="ar-SA"/>
      </w:rPr>
    </w:lvl>
    <w:lvl w:ilvl="1">
      <w:start w:val="1"/>
      <w:numFmt w:val="lowerLetter"/>
      <w:pStyle w:val="BackSubClause"/>
      <w:lvlText w:val="(%2)"/>
      <w:lvlJc w:val="left"/>
      <w:pPr>
        <w:tabs>
          <w:tab w:val="num" w:pos="2275"/>
        </w:tabs>
        <w:ind w:left="2275" w:hanging="561"/>
      </w:pPr>
      <w:rPr>
        <w:rFonts w:hint="default" w:ascii="Times New Roman" w:hAnsi="Times New Roman"/>
        <w:b w:val="0"/>
        <w:i w:val="0"/>
        <w:caps w:val="0"/>
        <w:sz w:val="20"/>
        <w:lang w:val="en-US" w:eastAsia="en-US" w:bidi="ar-SA"/>
      </w:rPr>
    </w:lvl>
    <w:lvl w:ilvl="2">
      <w:start w:val="1"/>
      <w:numFmt w:val="lowerLetter"/>
      <w:lvlText w:val="(%3)"/>
      <w:lvlJc w:val="left"/>
      <w:pPr>
        <w:tabs>
          <w:tab w:val="num" w:pos="2279"/>
        </w:tabs>
        <w:ind w:left="2279" w:hanging="567"/>
      </w:pPr>
      <w:rPr>
        <w:rFonts w:hint="default" w:ascii="Times New Roman" w:hAnsi="Times New Roman"/>
        <w:b w:val="0"/>
        <w:i w:val="0"/>
        <w:sz w:val="20"/>
        <w:lang w:val="en-US" w:eastAsia="en-US" w:bidi="ar-SA"/>
      </w:rPr>
    </w:lvl>
    <w:lvl w:ilvl="3">
      <w:start w:val="1"/>
      <w:numFmt w:val="lowerRoman"/>
      <w:lvlText w:val="(%4)"/>
      <w:lvlJc w:val="left"/>
      <w:pPr>
        <w:tabs>
          <w:tab w:val="num" w:pos="3141"/>
        </w:tabs>
        <w:ind w:left="2988" w:hanging="567"/>
      </w:pPr>
      <w:rPr>
        <w:rFonts w:hint="default" w:ascii="Times New Roman" w:hAnsi="Times New Roman"/>
        <w:b w:val="0"/>
        <w:i w:val="0"/>
        <w:sz w:val="20"/>
        <w:lang w:val="en-US" w:eastAsia="en-US" w:bidi="ar-SA"/>
      </w:rPr>
    </w:lvl>
    <w:lvl w:ilvl="4">
      <w:start w:val="1"/>
      <w:numFmt w:val="upperLetter"/>
      <w:lvlText w:val="(%5)"/>
      <w:lvlJc w:val="left"/>
      <w:pPr>
        <w:tabs>
          <w:tab w:val="num" w:pos="3600"/>
        </w:tabs>
        <w:ind w:left="3600" w:hanging="720"/>
      </w:pPr>
      <w:rPr>
        <w:rFonts w:hint="default" w:ascii="Times New Roman" w:hAnsi="Times New Roman"/>
        <w:b w:val="0"/>
        <w:i w:val="0"/>
        <w:sz w:val="22"/>
        <w:lang w:val="en-US" w:eastAsia="en-US" w:bidi="ar-SA"/>
      </w:rPr>
    </w:lvl>
    <w:lvl w:ilvl="5">
      <w:start w:val="1"/>
      <w:numFmt w:val="decimal"/>
      <w:lvlText w:val="%6."/>
      <w:lvlJc w:val="left"/>
      <w:pPr>
        <w:tabs>
          <w:tab w:val="num" w:pos="4320"/>
        </w:tabs>
        <w:ind w:left="4320" w:hanging="720"/>
      </w:pPr>
      <w:rPr>
        <w:rFonts w:hint="default" w:ascii="Times New Roman" w:hAnsi="Times New Roman"/>
        <w:b w:val="0"/>
        <w:i w:val="0"/>
        <w:sz w:val="22"/>
        <w:lang w:val="en-US" w:eastAsia="en-US" w:bidi="ar-SA"/>
      </w:rPr>
    </w:lvl>
    <w:lvl w:ilvl="6">
      <w:start w:val="1"/>
      <w:numFmt w:val="decimal"/>
      <w:lvlText w:val="%7."/>
      <w:lvlJc w:val="left"/>
      <w:pPr>
        <w:tabs>
          <w:tab w:val="num" w:pos="5040"/>
        </w:tabs>
        <w:ind w:left="5040" w:hanging="720"/>
      </w:pPr>
      <w:rPr>
        <w:rFonts w:hint="default"/>
        <w:lang w:val="en-US" w:eastAsia="en-US" w:bidi="ar-SA"/>
      </w:rPr>
    </w:lvl>
    <w:lvl w:ilvl="7">
      <w:start w:val="1"/>
      <w:numFmt w:val="decimal"/>
      <w:lvlText w:val="%8."/>
      <w:lvlJc w:val="left"/>
      <w:pPr>
        <w:tabs>
          <w:tab w:val="num" w:pos="5760"/>
        </w:tabs>
        <w:ind w:left="5760" w:hanging="720"/>
      </w:pPr>
      <w:rPr>
        <w:rFonts w:hint="default" w:ascii="Times New Roman" w:hAnsi="Times New Roman"/>
        <w:b w:val="0"/>
        <w:i w:val="0"/>
        <w:sz w:val="22"/>
        <w:lang w:val="en-US" w:eastAsia="en-US" w:bidi="ar-SA"/>
      </w:rPr>
    </w:lvl>
    <w:lvl w:ilvl="8">
      <w:start w:val="1"/>
      <w:numFmt w:val="decimal"/>
      <w:lvlText w:val="%9."/>
      <w:lvlJc w:val="left"/>
      <w:pPr>
        <w:tabs>
          <w:tab w:val="num" w:pos="6480"/>
        </w:tabs>
        <w:ind w:left="6480" w:hanging="720"/>
      </w:pPr>
      <w:rPr>
        <w:rFonts w:hint="default" w:ascii="Times New Roman" w:hAnsi="Times New Roman"/>
        <w:b w:val="0"/>
        <w:i w:val="0"/>
        <w:sz w:val="22"/>
        <w:lang w:val="en-US" w:eastAsia="en-US" w:bidi="ar-SA"/>
      </w:rPr>
    </w:lvl>
  </w:abstractNum>
  <w:abstractNum w:abstractNumId="17" w15:restartNumberingAfterBreak="0">
    <w:nsid w:val="673C47B6"/>
    <w:multiLevelType w:val="hybridMultilevel"/>
    <w:tmpl w:val="52DC23EC"/>
    <w:lvl w:ilvl="0" w:tplc="72F81A20">
      <w:start w:val="1"/>
      <w:numFmt w:val="bullet"/>
      <w:lvlText w:val=""/>
      <w:lvlJc w:val="left"/>
      <w:pPr>
        <w:ind w:left="720" w:hanging="360"/>
      </w:pPr>
      <w:rPr>
        <w:rFonts w:hint="default" w:ascii="Symbol" w:hAnsi="Symbol"/>
        <w:color w:val="auto"/>
      </w:rPr>
    </w:lvl>
    <w:lvl w:ilvl="1" w:tplc="9AA0750E" w:tentative="1">
      <w:start w:val="1"/>
      <w:numFmt w:val="bullet"/>
      <w:lvlText w:val="o"/>
      <w:lvlJc w:val="left"/>
      <w:pPr>
        <w:ind w:left="1440" w:hanging="360"/>
      </w:pPr>
      <w:rPr>
        <w:rFonts w:hint="default" w:ascii="Courier New" w:hAnsi="Courier New" w:cs="Courier New"/>
      </w:rPr>
    </w:lvl>
    <w:lvl w:ilvl="2" w:tplc="019620B6" w:tentative="1">
      <w:start w:val="1"/>
      <w:numFmt w:val="bullet"/>
      <w:lvlText w:val=""/>
      <w:lvlJc w:val="left"/>
      <w:pPr>
        <w:ind w:left="2160" w:hanging="360"/>
      </w:pPr>
      <w:rPr>
        <w:rFonts w:hint="default" w:ascii="Wingdings" w:hAnsi="Wingdings"/>
      </w:rPr>
    </w:lvl>
    <w:lvl w:ilvl="3" w:tplc="6FCA05E6" w:tentative="1">
      <w:start w:val="1"/>
      <w:numFmt w:val="bullet"/>
      <w:lvlText w:val=""/>
      <w:lvlJc w:val="left"/>
      <w:pPr>
        <w:ind w:left="2880" w:hanging="360"/>
      </w:pPr>
      <w:rPr>
        <w:rFonts w:hint="default" w:ascii="Symbol" w:hAnsi="Symbol"/>
      </w:rPr>
    </w:lvl>
    <w:lvl w:ilvl="4" w:tplc="A9F21602" w:tentative="1">
      <w:start w:val="1"/>
      <w:numFmt w:val="bullet"/>
      <w:lvlText w:val="o"/>
      <w:lvlJc w:val="left"/>
      <w:pPr>
        <w:ind w:left="3600" w:hanging="360"/>
      </w:pPr>
      <w:rPr>
        <w:rFonts w:hint="default" w:ascii="Courier New" w:hAnsi="Courier New" w:cs="Courier New"/>
      </w:rPr>
    </w:lvl>
    <w:lvl w:ilvl="5" w:tplc="CE5C2FDC" w:tentative="1">
      <w:start w:val="1"/>
      <w:numFmt w:val="bullet"/>
      <w:lvlText w:val=""/>
      <w:lvlJc w:val="left"/>
      <w:pPr>
        <w:ind w:left="4320" w:hanging="360"/>
      </w:pPr>
      <w:rPr>
        <w:rFonts w:hint="default" w:ascii="Wingdings" w:hAnsi="Wingdings"/>
      </w:rPr>
    </w:lvl>
    <w:lvl w:ilvl="6" w:tplc="6B74DEC4" w:tentative="1">
      <w:start w:val="1"/>
      <w:numFmt w:val="bullet"/>
      <w:lvlText w:val=""/>
      <w:lvlJc w:val="left"/>
      <w:pPr>
        <w:ind w:left="5040" w:hanging="360"/>
      </w:pPr>
      <w:rPr>
        <w:rFonts w:hint="default" w:ascii="Symbol" w:hAnsi="Symbol"/>
      </w:rPr>
    </w:lvl>
    <w:lvl w:ilvl="7" w:tplc="809C64A0" w:tentative="1">
      <w:start w:val="1"/>
      <w:numFmt w:val="bullet"/>
      <w:lvlText w:val="o"/>
      <w:lvlJc w:val="left"/>
      <w:pPr>
        <w:ind w:left="5760" w:hanging="360"/>
      </w:pPr>
      <w:rPr>
        <w:rFonts w:hint="default" w:ascii="Courier New" w:hAnsi="Courier New" w:cs="Courier New"/>
      </w:rPr>
    </w:lvl>
    <w:lvl w:ilvl="8" w:tplc="C2281C0E" w:tentative="1">
      <w:start w:val="1"/>
      <w:numFmt w:val="bullet"/>
      <w:lvlText w:val=""/>
      <w:lvlJc w:val="left"/>
      <w:pPr>
        <w:ind w:left="6480" w:hanging="360"/>
      </w:pPr>
      <w:rPr>
        <w:rFonts w:hint="default" w:ascii="Wingdings" w:hAnsi="Wingdings"/>
      </w:rPr>
    </w:lvl>
  </w:abstractNum>
  <w:abstractNum w:abstractNumId="18" w15:restartNumberingAfterBreak="0">
    <w:nsid w:val="6A14466B"/>
    <w:multiLevelType w:val="hybridMultilevel"/>
    <w:tmpl w:val="132A9742"/>
    <w:lvl w:ilvl="0" w:tplc="226AA85A">
      <w:start w:val="1"/>
      <w:numFmt w:val="bullet"/>
      <w:pStyle w:val="Bullet1"/>
      <w:lvlText w:val="·"/>
      <w:lvlJc w:val="left"/>
      <w:pPr>
        <w:tabs>
          <w:tab w:val="num" w:pos="1440"/>
        </w:tabs>
        <w:ind w:left="1440" w:hanging="720"/>
      </w:pPr>
      <w:rPr>
        <w:rFonts w:hint="default" w:ascii="Symbol" w:hAnsi="Symbol"/>
        <w:lang w:val="en-US" w:eastAsia="en-US" w:bidi="ar-SA"/>
      </w:rPr>
    </w:lvl>
    <w:lvl w:ilvl="1" w:tplc="2730D01E" w:tentative="1">
      <w:start w:val="1"/>
      <w:numFmt w:val="bullet"/>
      <w:lvlText w:val="·"/>
      <w:lvlJc w:val="left"/>
      <w:pPr>
        <w:tabs>
          <w:tab w:val="num" w:pos="1440"/>
        </w:tabs>
        <w:ind w:left="1440" w:hanging="360"/>
      </w:pPr>
      <w:rPr>
        <w:rFonts w:hint="default" w:ascii="Symbol" w:hAnsi="Symbol"/>
        <w:lang w:val="en-US" w:eastAsia="en-US" w:bidi="ar-SA"/>
      </w:rPr>
    </w:lvl>
    <w:lvl w:ilvl="2" w:tplc="9CBA0272" w:tentative="1">
      <w:start w:val="1"/>
      <w:numFmt w:val="bullet"/>
      <w:lvlText w:val="·"/>
      <w:lvlJc w:val="left"/>
      <w:pPr>
        <w:tabs>
          <w:tab w:val="num" w:pos="2160"/>
        </w:tabs>
        <w:ind w:left="2160" w:hanging="360"/>
      </w:pPr>
      <w:rPr>
        <w:rFonts w:hint="default" w:ascii="Symbol" w:hAnsi="Symbol"/>
        <w:lang w:val="en-US" w:eastAsia="en-US" w:bidi="ar-SA"/>
      </w:rPr>
    </w:lvl>
    <w:lvl w:ilvl="3" w:tplc="0B9A6F4E" w:tentative="1">
      <w:start w:val="1"/>
      <w:numFmt w:val="bullet"/>
      <w:lvlText w:val="·"/>
      <w:lvlJc w:val="left"/>
      <w:pPr>
        <w:tabs>
          <w:tab w:val="num" w:pos="2880"/>
        </w:tabs>
        <w:ind w:left="2880" w:hanging="360"/>
      </w:pPr>
      <w:rPr>
        <w:rFonts w:hint="default" w:ascii="Symbol" w:hAnsi="Symbol"/>
        <w:lang w:val="en-US" w:eastAsia="en-US" w:bidi="ar-SA"/>
      </w:rPr>
    </w:lvl>
    <w:lvl w:ilvl="4" w:tplc="8C0C0C84" w:tentative="1">
      <w:start w:val="1"/>
      <w:numFmt w:val="bullet"/>
      <w:lvlText w:val="o"/>
      <w:lvlJc w:val="left"/>
      <w:pPr>
        <w:tabs>
          <w:tab w:val="num" w:pos="3600"/>
        </w:tabs>
        <w:ind w:left="3600" w:hanging="360"/>
      </w:pPr>
      <w:rPr>
        <w:rFonts w:hint="default" w:ascii="Courier New" w:hAnsi="Courier New"/>
        <w:lang w:val="en-US" w:eastAsia="en-US" w:bidi="ar-SA"/>
      </w:rPr>
    </w:lvl>
    <w:lvl w:ilvl="5" w:tplc="8CB44394" w:tentative="1">
      <w:start w:val="1"/>
      <w:numFmt w:val="bullet"/>
      <w:lvlText w:val="§"/>
      <w:lvlJc w:val="left"/>
      <w:pPr>
        <w:tabs>
          <w:tab w:val="num" w:pos="4320"/>
        </w:tabs>
        <w:ind w:left="4320" w:hanging="360"/>
      </w:pPr>
      <w:rPr>
        <w:rFonts w:hint="default" w:ascii="Wingdings" w:hAnsi="Wingdings"/>
        <w:lang w:val="en-US" w:eastAsia="en-US" w:bidi="ar-SA"/>
      </w:rPr>
    </w:lvl>
    <w:lvl w:ilvl="6" w:tplc="D59AEB90" w:tentative="1">
      <w:start w:val="1"/>
      <w:numFmt w:val="bullet"/>
      <w:lvlText w:val="·"/>
      <w:lvlJc w:val="left"/>
      <w:pPr>
        <w:tabs>
          <w:tab w:val="num" w:pos="5040"/>
        </w:tabs>
        <w:ind w:left="5040" w:hanging="360"/>
      </w:pPr>
      <w:rPr>
        <w:rFonts w:hint="default" w:ascii="Symbol" w:hAnsi="Symbol"/>
        <w:lang w:val="en-US" w:eastAsia="en-US" w:bidi="ar-SA"/>
      </w:rPr>
    </w:lvl>
    <w:lvl w:ilvl="7" w:tplc="83FA81CA" w:tentative="1">
      <w:start w:val="1"/>
      <w:numFmt w:val="bullet"/>
      <w:lvlText w:val="o"/>
      <w:lvlJc w:val="left"/>
      <w:pPr>
        <w:tabs>
          <w:tab w:val="num" w:pos="5760"/>
        </w:tabs>
        <w:ind w:left="5760" w:hanging="360"/>
      </w:pPr>
      <w:rPr>
        <w:rFonts w:hint="default" w:ascii="Courier New" w:hAnsi="Courier New"/>
        <w:lang w:val="en-US" w:eastAsia="en-US" w:bidi="ar-SA"/>
      </w:rPr>
    </w:lvl>
    <w:lvl w:ilvl="8" w:tplc="CA4C66C6" w:tentative="1">
      <w:start w:val="1"/>
      <w:numFmt w:val="bullet"/>
      <w:lvlText w:val="§"/>
      <w:lvlJc w:val="left"/>
      <w:pPr>
        <w:tabs>
          <w:tab w:val="num" w:pos="6480"/>
        </w:tabs>
        <w:ind w:left="6480" w:hanging="360"/>
      </w:pPr>
      <w:rPr>
        <w:rFonts w:hint="default" w:ascii="Wingdings" w:hAnsi="Wingdings"/>
        <w:lang w:val="en-US" w:eastAsia="en-US" w:bidi="ar-SA"/>
      </w:rPr>
    </w:lvl>
  </w:abstractNum>
  <w:abstractNum w:abstractNumId="19" w15:restartNumberingAfterBreak="0">
    <w:nsid w:val="6F6371B0"/>
    <w:multiLevelType w:val="singleLevel"/>
    <w:tmpl w:val="EDCF388F"/>
    <w:lvl w:ilvl="0">
      <w:numFmt w:val="decimal"/>
      <w:lvlText w:val="•"/>
      <w:lvlJc w:val="left"/>
      <w:rPr>
        <w:rFonts w:cs="Times New Roman"/>
      </w:rPr>
    </w:lvl>
  </w:abstractNum>
  <w:abstractNum w:abstractNumId="2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7D61255"/>
    <w:multiLevelType w:val="multilevel"/>
    <w:tmpl w:val="A64C5AB6"/>
    <w:name w:val="main_list"/>
    <w:lvl w:ilvl="0">
      <w:start w:val="1"/>
      <w:numFmt w:val="upperRoman"/>
      <w:pStyle w:val="Heading1"/>
      <w:suff w:val="nothing"/>
      <w:lvlText w:val="Article %1"/>
      <w:lvlJc w:val="left"/>
      <w:pPr>
        <w:ind w:left="0" w:firstLine="0"/>
      </w:pPr>
      <w:rPr>
        <w:rFonts w:hint="default" w:ascii="Times New Roman Bold" w:hAnsi="Times New Roman Bold"/>
        <w:b/>
        <w:i w:val="0"/>
        <w:caps/>
        <w:sz w:val="24"/>
        <w:szCs w:val="24"/>
        <w:lang w:val="en-US" w:eastAsia="en-US" w:bidi="ar-SA"/>
      </w:rPr>
    </w:lvl>
    <w:lvl w:ilvl="1">
      <w:start w:val="1"/>
      <w:numFmt w:val="decimalZero"/>
      <w:pStyle w:val="Heading2"/>
      <w:isLgl/>
      <w:lvlText w:val="Section %1.%2"/>
      <w:lvlJc w:val="left"/>
      <w:pPr>
        <w:tabs>
          <w:tab w:val="num" w:pos="720"/>
        </w:tabs>
        <w:ind w:left="0" w:firstLine="720"/>
      </w:pPr>
      <w:rPr>
        <w:rFonts w:hint="default" w:ascii="Times New Roman Bold" w:hAnsi="Times New Roman Bold"/>
        <w:b/>
        <w:i w:val="0"/>
        <w:caps w:val="0"/>
        <w:sz w:val="24"/>
        <w:szCs w:val="24"/>
        <w:lang w:val="en-US" w:eastAsia="en-US" w:bidi="ar-SA"/>
      </w:rPr>
    </w:lvl>
    <w:lvl w:ilvl="2">
      <w:start w:val="1"/>
      <w:numFmt w:val="lowerLetter"/>
      <w:pStyle w:val="Heading3"/>
      <w:lvlText w:val="(%3)"/>
      <w:lvlJc w:val="left"/>
      <w:pPr>
        <w:tabs>
          <w:tab w:val="num" w:pos="1440"/>
        </w:tabs>
        <w:ind w:left="0" w:firstLine="720"/>
      </w:pPr>
      <w:rPr>
        <w:rFonts w:hint="default" w:ascii="Times New Roman" w:hAnsi="Times New Roman"/>
        <w:b w:val="0"/>
        <w:i w:val="0"/>
        <w:sz w:val="24"/>
        <w:szCs w:val="24"/>
        <w:lang w:val="en-US" w:eastAsia="en-US" w:bidi="ar-SA"/>
      </w:rPr>
    </w:lvl>
    <w:lvl w:ilvl="3">
      <w:start w:val="1"/>
      <w:numFmt w:val="lowerRoman"/>
      <w:pStyle w:val="Heading4"/>
      <w:lvlText w:val="(%4)"/>
      <w:lvlJc w:val="left"/>
      <w:pPr>
        <w:tabs>
          <w:tab w:val="num" w:pos="2160"/>
        </w:tabs>
        <w:ind w:left="0" w:firstLine="1440"/>
      </w:pPr>
      <w:rPr>
        <w:rFonts w:hint="default" w:ascii="Times New Roman" w:hAnsi="Times New Roman"/>
        <w:b w:val="0"/>
        <w:i w:val="0"/>
        <w:sz w:val="24"/>
        <w:szCs w:val="24"/>
        <w:lang w:val="en-US" w:eastAsia="en-US" w:bidi="ar-SA"/>
      </w:rPr>
    </w:lvl>
    <w:lvl w:ilvl="4">
      <w:start w:val="1"/>
      <w:numFmt w:val="upperLetter"/>
      <w:pStyle w:val="Heading5"/>
      <w:lvlText w:val="(%5)"/>
      <w:lvlJc w:val="left"/>
      <w:pPr>
        <w:tabs>
          <w:tab w:val="num" w:pos="2880"/>
        </w:tabs>
        <w:ind w:left="2880" w:hanging="720"/>
      </w:pPr>
      <w:rPr>
        <w:rFonts w:hint="default" w:ascii="Times New Roman" w:hAnsi="Times New Roman"/>
        <w:b w:val="0"/>
        <w:i w:val="0"/>
        <w:sz w:val="24"/>
        <w:szCs w:val="24"/>
        <w:lang w:val="en-US" w:eastAsia="en-US" w:bidi="ar-SA"/>
      </w:rPr>
    </w:lvl>
    <w:lvl w:ilvl="5">
      <w:start w:val="1"/>
      <w:numFmt w:val="decimal"/>
      <w:lvlText w:val="%6."/>
      <w:lvlJc w:val="left"/>
      <w:pPr>
        <w:tabs>
          <w:tab w:val="num" w:pos="3600"/>
        </w:tabs>
        <w:ind w:left="3600" w:hanging="720"/>
      </w:pPr>
      <w:rPr>
        <w:rFonts w:hint="default" w:ascii="Times New Roman" w:hAnsi="Times New Roman"/>
        <w:b w:val="0"/>
        <w:i w:val="0"/>
        <w:sz w:val="22"/>
        <w:lang w:val="en-US" w:eastAsia="en-US" w:bidi="ar-SA"/>
      </w:rPr>
    </w:lvl>
    <w:lvl w:ilvl="6">
      <w:start w:val="1"/>
      <w:numFmt w:val="decimal"/>
      <w:lvlText w:val="%7."/>
      <w:lvlJc w:val="left"/>
      <w:pPr>
        <w:tabs>
          <w:tab w:val="num" w:pos="4320"/>
        </w:tabs>
        <w:ind w:left="4320" w:hanging="720"/>
      </w:pPr>
      <w:rPr>
        <w:rFonts w:hint="default"/>
        <w:lang w:val="en-US" w:eastAsia="en-US" w:bidi="ar-SA"/>
      </w:rPr>
    </w:lvl>
    <w:lvl w:ilvl="7">
      <w:start w:val="1"/>
      <w:numFmt w:val="decimal"/>
      <w:lvlText w:val="%8."/>
      <w:lvlJc w:val="left"/>
      <w:pPr>
        <w:tabs>
          <w:tab w:val="num" w:pos="5040"/>
        </w:tabs>
        <w:ind w:left="5040" w:hanging="720"/>
      </w:pPr>
      <w:rPr>
        <w:rFonts w:hint="default" w:ascii="Times New Roman" w:hAnsi="Times New Roman"/>
        <w:b w:val="0"/>
        <w:i w:val="0"/>
        <w:sz w:val="22"/>
        <w:lang w:val="en-US" w:eastAsia="en-US" w:bidi="ar-SA"/>
      </w:rPr>
    </w:lvl>
    <w:lvl w:ilvl="8">
      <w:start w:val="1"/>
      <w:numFmt w:val="decimal"/>
      <w:lvlText w:val="%9."/>
      <w:lvlJc w:val="left"/>
      <w:pPr>
        <w:tabs>
          <w:tab w:val="num" w:pos="5760"/>
        </w:tabs>
        <w:ind w:left="5760" w:hanging="720"/>
      </w:pPr>
      <w:rPr>
        <w:rFonts w:hint="default" w:ascii="Times New Roman" w:hAnsi="Times New Roman"/>
        <w:b w:val="0"/>
        <w:i w:val="0"/>
        <w:sz w:val="22"/>
        <w:lang w:val="en-US" w:eastAsia="en-US" w:bidi="ar-SA"/>
      </w:rPr>
    </w:lvl>
  </w:abstractNum>
  <w:abstractNum w:abstractNumId="22" w15:restartNumberingAfterBreak="0">
    <w:nsid w:val="7DB5644F"/>
    <w:multiLevelType w:val="hybridMultilevel"/>
    <w:tmpl w:val="1E946534"/>
    <w:lvl w:ilvl="0" w:tplc="74C07CA4">
      <w:start w:val="1"/>
      <w:numFmt w:val="bullet"/>
      <w:pStyle w:val="Bullet3"/>
      <w:lvlText w:val=""/>
      <w:lvlJc w:val="left"/>
      <w:pPr>
        <w:tabs>
          <w:tab w:val="num" w:pos="3600"/>
        </w:tabs>
        <w:ind w:left="0" w:firstLine="2880"/>
      </w:pPr>
      <w:rPr>
        <w:rFonts w:hint="default" w:ascii="Symbol" w:hAnsi="Symbol"/>
        <w:lang w:val="en-US" w:eastAsia="en-US" w:bidi="ar-SA"/>
      </w:rPr>
    </w:lvl>
    <w:lvl w:ilvl="1" w:tplc="208869F4" w:tentative="1">
      <w:start w:val="1"/>
      <w:numFmt w:val="bullet"/>
      <w:lvlText w:val="o"/>
      <w:lvlJc w:val="left"/>
      <w:pPr>
        <w:tabs>
          <w:tab w:val="num" w:pos="1440"/>
        </w:tabs>
        <w:ind w:left="1440" w:hanging="360"/>
      </w:pPr>
      <w:rPr>
        <w:rFonts w:hint="default" w:ascii="Courier New" w:hAnsi="Courier New" w:cs="Courier New"/>
        <w:lang w:val="en-US" w:eastAsia="en-US" w:bidi="ar-SA"/>
      </w:rPr>
    </w:lvl>
    <w:lvl w:ilvl="2" w:tplc="491897CA" w:tentative="1">
      <w:start w:val="1"/>
      <w:numFmt w:val="bullet"/>
      <w:lvlText w:val=""/>
      <w:lvlJc w:val="left"/>
      <w:pPr>
        <w:tabs>
          <w:tab w:val="num" w:pos="2160"/>
        </w:tabs>
        <w:ind w:left="2160" w:hanging="360"/>
      </w:pPr>
      <w:rPr>
        <w:rFonts w:hint="default" w:ascii="Wingdings" w:hAnsi="Wingdings"/>
        <w:lang w:val="en-US" w:eastAsia="en-US" w:bidi="ar-SA"/>
      </w:rPr>
    </w:lvl>
    <w:lvl w:ilvl="3" w:tplc="C318E9BC" w:tentative="1">
      <w:start w:val="1"/>
      <w:numFmt w:val="bullet"/>
      <w:lvlText w:val=""/>
      <w:lvlJc w:val="left"/>
      <w:pPr>
        <w:tabs>
          <w:tab w:val="num" w:pos="2880"/>
        </w:tabs>
        <w:ind w:left="2880" w:hanging="360"/>
      </w:pPr>
      <w:rPr>
        <w:rFonts w:hint="default" w:ascii="Symbol" w:hAnsi="Symbol"/>
        <w:lang w:val="en-US" w:eastAsia="en-US" w:bidi="ar-SA"/>
      </w:rPr>
    </w:lvl>
    <w:lvl w:ilvl="4" w:tplc="6AFCC23E" w:tentative="1">
      <w:start w:val="1"/>
      <w:numFmt w:val="bullet"/>
      <w:lvlText w:val="o"/>
      <w:lvlJc w:val="left"/>
      <w:pPr>
        <w:tabs>
          <w:tab w:val="num" w:pos="3600"/>
        </w:tabs>
        <w:ind w:left="3600" w:hanging="360"/>
      </w:pPr>
      <w:rPr>
        <w:rFonts w:hint="default" w:ascii="Courier New" w:hAnsi="Courier New" w:cs="Courier New"/>
        <w:lang w:val="en-US" w:eastAsia="en-US" w:bidi="ar-SA"/>
      </w:rPr>
    </w:lvl>
    <w:lvl w:ilvl="5" w:tplc="6EAC4B78" w:tentative="1">
      <w:start w:val="1"/>
      <w:numFmt w:val="bullet"/>
      <w:lvlText w:val=""/>
      <w:lvlJc w:val="left"/>
      <w:pPr>
        <w:tabs>
          <w:tab w:val="num" w:pos="4320"/>
        </w:tabs>
        <w:ind w:left="4320" w:hanging="360"/>
      </w:pPr>
      <w:rPr>
        <w:rFonts w:hint="default" w:ascii="Wingdings" w:hAnsi="Wingdings"/>
        <w:lang w:val="en-US" w:eastAsia="en-US" w:bidi="ar-SA"/>
      </w:rPr>
    </w:lvl>
    <w:lvl w:ilvl="6" w:tplc="9B3003E2" w:tentative="1">
      <w:start w:val="1"/>
      <w:numFmt w:val="bullet"/>
      <w:lvlText w:val=""/>
      <w:lvlJc w:val="left"/>
      <w:pPr>
        <w:tabs>
          <w:tab w:val="num" w:pos="5040"/>
        </w:tabs>
        <w:ind w:left="5040" w:hanging="360"/>
      </w:pPr>
      <w:rPr>
        <w:rFonts w:hint="default" w:ascii="Symbol" w:hAnsi="Symbol"/>
        <w:lang w:val="en-US" w:eastAsia="en-US" w:bidi="ar-SA"/>
      </w:rPr>
    </w:lvl>
    <w:lvl w:ilvl="7" w:tplc="694CEDAE" w:tentative="1">
      <w:start w:val="1"/>
      <w:numFmt w:val="bullet"/>
      <w:lvlText w:val="o"/>
      <w:lvlJc w:val="left"/>
      <w:pPr>
        <w:tabs>
          <w:tab w:val="num" w:pos="5760"/>
        </w:tabs>
        <w:ind w:left="5760" w:hanging="360"/>
      </w:pPr>
      <w:rPr>
        <w:rFonts w:hint="default" w:ascii="Courier New" w:hAnsi="Courier New" w:cs="Courier New"/>
        <w:lang w:val="en-US" w:eastAsia="en-US" w:bidi="ar-SA"/>
      </w:rPr>
    </w:lvl>
    <w:lvl w:ilvl="8" w:tplc="E64A51E4" w:tentative="1">
      <w:start w:val="1"/>
      <w:numFmt w:val="bullet"/>
      <w:lvlText w:val=""/>
      <w:lvlJc w:val="left"/>
      <w:pPr>
        <w:tabs>
          <w:tab w:val="num" w:pos="6480"/>
        </w:tabs>
        <w:ind w:left="6480" w:hanging="360"/>
      </w:pPr>
      <w:rPr>
        <w:rFonts w:hint="default" w:ascii="Wingdings" w:hAnsi="Wingdings"/>
        <w:lang w:val="en-US" w:eastAsia="en-US" w:bidi="ar-SA"/>
      </w:rPr>
    </w:lvl>
  </w:abstractNum>
  <w:num w:numId="1" w16cid:durableId="2067141649">
    <w:abstractNumId w:val="5"/>
  </w:num>
  <w:num w:numId="2" w16cid:durableId="1864204191">
    <w:abstractNumId w:val="20"/>
  </w:num>
  <w:num w:numId="3" w16cid:durableId="125441008">
    <w:abstractNumId w:val="16"/>
  </w:num>
  <w:num w:numId="4" w16cid:durableId="411663793">
    <w:abstractNumId w:val="21"/>
  </w:num>
  <w:num w:numId="5" w16cid:durableId="2052144837">
    <w:abstractNumId w:val="12"/>
  </w:num>
  <w:num w:numId="6" w16cid:durableId="1577517818">
    <w:abstractNumId w:val="4"/>
  </w:num>
  <w:num w:numId="7" w16cid:durableId="1871262987">
    <w:abstractNumId w:val="6"/>
  </w:num>
  <w:num w:numId="8" w16cid:durableId="180558753">
    <w:abstractNumId w:val="10"/>
  </w:num>
  <w:num w:numId="9" w16cid:durableId="994719308">
    <w:abstractNumId w:val="7"/>
  </w:num>
  <w:num w:numId="10" w16cid:durableId="594823099">
    <w:abstractNumId w:val="13"/>
  </w:num>
  <w:num w:numId="11" w16cid:durableId="1900436904">
    <w:abstractNumId w:val="18"/>
  </w:num>
  <w:num w:numId="12" w16cid:durableId="2102867158">
    <w:abstractNumId w:val="8"/>
  </w:num>
  <w:num w:numId="13" w16cid:durableId="88628097">
    <w:abstractNumId w:val="22"/>
  </w:num>
  <w:num w:numId="14" w16cid:durableId="1807427687">
    <w:abstractNumId w:val="9"/>
  </w:num>
  <w:num w:numId="15" w16cid:durableId="1700398171">
    <w:abstractNumId w:val="3"/>
  </w:num>
  <w:num w:numId="16" w16cid:durableId="422917143">
    <w:abstractNumId w:val="14"/>
  </w:num>
  <w:num w:numId="17" w16cid:durableId="713625989">
    <w:abstractNumId w:val="17"/>
  </w:num>
  <w:num w:numId="18" w16cid:durableId="422607045">
    <w:abstractNumId w:val="1"/>
  </w:num>
  <w:num w:numId="19" w16cid:durableId="163592278">
    <w:abstractNumId w:val="0"/>
  </w:num>
  <w:num w:numId="20" w16cid:durableId="1554151040">
    <w:abstractNumId w:val="2"/>
  </w:num>
  <w:num w:numId="21" w16cid:durableId="1202089445">
    <w:abstractNumId w:val="11"/>
  </w:num>
  <w:num w:numId="22" w16cid:durableId="135146297">
    <w:abstractNumId w:val="19"/>
  </w:num>
  <w:num w:numId="23" w16cid:durableId="141164718">
    <w:abstractNumId w:val="13"/>
  </w:num>
  <w:num w:numId="24" w16cid:durableId="1410690116">
    <w:abstractNumId w:val="13"/>
  </w:num>
  <w:num w:numId="25" w16cid:durableId="1974867013">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5028756">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3518309">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0506725">
    <w:abstractNumId w:val="1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6A"/>
    <w:rsid w:val="000032C3"/>
    <w:rsid w:val="00013701"/>
    <w:rsid w:val="000363BC"/>
    <w:rsid w:val="000846D1"/>
    <w:rsid w:val="000D03B1"/>
    <w:rsid w:val="000D6D1B"/>
    <w:rsid w:val="000D6E89"/>
    <w:rsid w:val="000F1E7F"/>
    <w:rsid w:val="000F4903"/>
    <w:rsid w:val="000F5CE6"/>
    <w:rsid w:val="00104DC1"/>
    <w:rsid w:val="001166EA"/>
    <w:rsid w:val="0012142E"/>
    <w:rsid w:val="00122F10"/>
    <w:rsid w:val="00136993"/>
    <w:rsid w:val="00151B74"/>
    <w:rsid w:val="00167B87"/>
    <w:rsid w:val="00175472"/>
    <w:rsid w:val="00194597"/>
    <w:rsid w:val="001A5DA7"/>
    <w:rsid w:val="00215A59"/>
    <w:rsid w:val="00216F23"/>
    <w:rsid w:val="00267521"/>
    <w:rsid w:val="002726E0"/>
    <w:rsid w:val="00285E66"/>
    <w:rsid w:val="002C5889"/>
    <w:rsid w:val="002E519F"/>
    <w:rsid w:val="002F6763"/>
    <w:rsid w:val="00300189"/>
    <w:rsid w:val="00312EDE"/>
    <w:rsid w:val="00313324"/>
    <w:rsid w:val="0034133B"/>
    <w:rsid w:val="00346143"/>
    <w:rsid w:val="00370E24"/>
    <w:rsid w:val="00396754"/>
    <w:rsid w:val="00455F42"/>
    <w:rsid w:val="004A146C"/>
    <w:rsid w:val="004B38D6"/>
    <w:rsid w:val="004F4568"/>
    <w:rsid w:val="00522DE2"/>
    <w:rsid w:val="005237E7"/>
    <w:rsid w:val="00567EA8"/>
    <w:rsid w:val="00575477"/>
    <w:rsid w:val="005B2474"/>
    <w:rsid w:val="005D4604"/>
    <w:rsid w:val="005E650D"/>
    <w:rsid w:val="005F0229"/>
    <w:rsid w:val="00610922"/>
    <w:rsid w:val="00611095"/>
    <w:rsid w:val="006300E3"/>
    <w:rsid w:val="006446CB"/>
    <w:rsid w:val="006649C8"/>
    <w:rsid w:val="006714CA"/>
    <w:rsid w:val="00671B84"/>
    <w:rsid w:val="00674342"/>
    <w:rsid w:val="00691974"/>
    <w:rsid w:val="006A0A9B"/>
    <w:rsid w:val="006B756D"/>
    <w:rsid w:val="006E52A4"/>
    <w:rsid w:val="00714652"/>
    <w:rsid w:val="007214C7"/>
    <w:rsid w:val="00731055"/>
    <w:rsid w:val="00752B4C"/>
    <w:rsid w:val="00766227"/>
    <w:rsid w:val="00782F7C"/>
    <w:rsid w:val="007A5319"/>
    <w:rsid w:val="007D0837"/>
    <w:rsid w:val="007E1C09"/>
    <w:rsid w:val="00835710"/>
    <w:rsid w:val="008409C6"/>
    <w:rsid w:val="00877DB1"/>
    <w:rsid w:val="008E03FD"/>
    <w:rsid w:val="009243EB"/>
    <w:rsid w:val="00966766"/>
    <w:rsid w:val="0096704E"/>
    <w:rsid w:val="009E66CA"/>
    <w:rsid w:val="009E6871"/>
    <w:rsid w:val="00A235F7"/>
    <w:rsid w:val="00A2403D"/>
    <w:rsid w:val="00A25B89"/>
    <w:rsid w:val="00A45FB4"/>
    <w:rsid w:val="00A5695C"/>
    <w:rsid w:val="00A6603E"/>
    <w:rsid w:val="00AA108A"/>
    <w:rsid w:val="00AD396B"/>
    <w:rsid w:val="00AE7E01"/>
    <w:rsid w:val="00B02095"/>
    <w:rsid w:val="00B73648"/>
    <w:rsid w:val="00BA255B"/>
    <w:rsid w:val="00BC221C"/>
    <w:rsid w:val="00BC5BAF"/>
    <w:rsid w:val="00C119BA"/>
    <w:rsid w:val="00C6466A"/>
    <w:rsid w:val="00C96707"/>
    <w:rsid w:val="00CA798A"/>
    <w:rsid w:val="00CB0884"/>
    <w:rsid w:val="00CB4C64"/>
    <w:rsid w:val="00CE4E49"/>
    <w:rsid w:val="00CE5A78"/>
    <w:rsid w:val="00D0352D"/>
    <w:rsid w:val="00D50A87"/>
    <w:rsid w:val="00D5113C"/>
    <w:rsid w:val="00E04177"/>
    <w:rsid w:val="00E107C3"/>
    <w:rsid w:val="00E327F0"/>
    <w:rsid w:val="00E373CF"/>
    <w:rsid w:val="00E42A0C"/>
    <w:rsid w:val="00E5674F"/>
    <w:rsid w:val="00E710DA"/>
    <w:rsid w:val="00E97451"/>
    <w:rsid w:val="00EB3256"/>
    <w:rsid w:val="00ED307D"/>
    <w:rsid w:val="00F04D6B"/>
    <w:rsid w:val="00F252C1"/>
    <w:rsid w:val="00F27EB1"/>
    <w:rsid w:val="00F522A7"/>
    <w:rsid w:val="00F6384D"/>
    <w:rsid w:val="00F66539"/>
    <w:rsid w:val="00FA393A"/>
    <w:rsid w:val="00FE72EB"/>
    <w:rsid w:val="00FF3579"/>
    <w:rsid w:val="3674D293"/>
    <w:rsid w:val="549FDA23"/>
    <w:rsid w:val="7D09C0C4"/>
    <w:rsid w:val="7D2CE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CFE1"/>
  <w15:docId w15:val="{49531672-1BAA-45A8-ACE7-2E6D852807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atentStyles>
  <w:style w:type="paragraph" w:styleId="Normal" w:default="1">
    <w:name w:val="Normal"/>
    <w:qFormat/>
    <w:pPr>
      <w:spacing w:line="300" w:lineRule="atLeast"/>
    </w:pPr>
    <w:rPr>
      <w:sz w:val="24"/>
      <w:szCs w:val="24"/>
    </w:rPr>
  </w:style>
  <w:style w:type="paragraph" w:styleId="Heading1">
    <w:name w:val="heading 1"/>
    <w:basedOn w:val="Normal"/>
    <w:qFormat/>
    <w:pPr>
      <w:keepNext/>
      <w:numPr>
        <w:numId w:val="4"/>
      </w:numPr>
      <w:spacing w:before="320"/>
      <w:jc w:val="center"/>
      <w:outlineLvl w:val="0"/>
    </w:pPr>
    <w:rPr>
      <w:b/>
      <w:smallCaps/>
      <w:kern w:val="28"/>
    </w:rPr>
  </w:style>
  <w:style w:type="paragraph" w:styleId="Heading2">
    <w:name w:val="heading 2"/>
    <w:basedOn w:val="Normal"/>
    <w:qFormat/>
    <w:pPr>
      <w:numPr>
        <w:ilvl w:val="1"/>
        <w:numId w:val="4"/>
      </w:numPr>
      <w:spacing w:before="280" w:after="120"/>
      <w:outlineLvl w:val="1"/>
    </w:pPr>
    <w:rPr>
      <w:color w:val="000000"/>
    </w:rPr>
  </w:style>
  <w:style w:type="paragraph" w:styleId="Heading3">
    <w:name w:val="heading 3"/>
    <w:basedOn w:val="Normal"/>
    <w:qFormat/>
    <w:pPr>
      <w:numPr>
        <w:ilvl w:val="2"/>
        <w:numId w:val="4"/>
      </w:numPr>
      <w:spacing w:after="120"/>
      <w:outlineLvl w:val="2"/>
    </w:pPr>
  </w:style>
  <w:style w:type="paragraph" w:styleId="Heading4">
    <w:name w:val="heading 4"/>
    <w:basedOn w:val="Normal"/>
    <w:qFormat/>
    <w:pPr>
      <w:numPr>
        <w:ilvl w:val="3"/>
        <w:numId w:val="4"/>
      </w:numPr>
      <w:spacing w:after="120"/>
      <w:outlineLvl w:val="3"/>
    </w:pPr>
  </w:style>
  <w:style w:type="paragraph" w:styleId="Heading5">
    <w:name w:val="heading 5"/>
    <w:basedOn w:val="Normal"/>
    <w:qFormat/>
    <w:pPr>
      <w:numPr>
        <w:ilvl w:val="4"/>
        <w:numId w:val="4"/>
      </w:numPr>
      <w:spacing w:after="120"/>
      <w:outlineLvl w:val="4"/>
    </w:pPr>
  </w:style>
  <w:style w:type="paragraph" w:styleId="Heading6">
    <w:name w:val="heading 6"/>
    <w:basedOn w:val="Normal"/>
    <w:next w:val="Normal"/>
    <w:autoRedefine/>
    <w:qFormat/>
    <w:pPr>
      <w:keepNext/>
      <w:spacing w:before="160" w:after="80"/>
      <w:outlineLvl w:val="5"/>
    </w:pPr>
    <w:rPr>
      <w:rFonts w:ascii="Arial" w:hAnsi="Arial"/>
      <w:b/>
      <w:sz w:val="20"/>
    </w:rPr>
  </w:style>
  <w:style w:type="paragraph" w:styleId="Heading7">
    <w:name w:val="heading 7"/>
    <w:basedOn w:val="Normal"/>
    <w:next w:val="Normal"/>
    <w:qFormat/>
    <w:pPr>
      <w:keepNext/>
      <w:outlineLvl w:val="6"/>
    </w:pPr>
    <w:rPr>
      <w:rFonts w:ascii="Arial" w:hAnsi="Arial"/>
      <w:b/>
      <w:smallCaps/>
      <w:color w:val="000000"/>
    </w:rPr>
  </w:style>
  <w:style w:type="paragraph" w:styleId="Heading8">
    <w:name w:val="heading 8"/>
    <w:basedOn w:val="Normal"/>
    <w:next w:val="Normal"/>
    <w:autoRedefine/>
    <w:qFormat/>
    <w:pPr>
      <w:keepNext/>
      <w:pageBreakBefore/>
      <w:spacing w:before="600" w:after="120"/>
      <w:jc w:val="center"/>
      <w:outlineLvl w:val="7"/>
    </w:pPr>
    <w:rPr>
      <w:rFonts w:ascii="Times New Roman Bold" w:hAnsi="Times New Roman Bold"/>
      <w:b/>
      <w:cap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clause" w:customStyle="1">
    <w:name w:val="Body  clause"/>
    <w:basedOn w:val="Normal"/>
    <w:next w:val="Heading1"/>
    <w:link w:val="BodyclauseChar"/>
    <w:pPr>
      <w:spacing w:before="240" w:after="120"/>
      <w:ind w:firstLine="720"/>
    </w:pPr>
  </w:style>
  <w:style w:type="paragraph" w:styleId="Bodysubclause" w:customStyle="1">
    <w:name w:val="Body  sub clause"/>
    <w:basedOn w:val="Normal"/>
    <w:pPr>
      <w:spacing w:before="240" w:after="120"/>
      <w:ind w:firstLine="720"/>
    </w:pPr>
  </w:style>
  <w:style w:type="paragraph" w:styleId="Bodypara" w:customStyle="1">
    <w:name w:val="Body para"/>
    <w:basedOn w:val="Normal"/>
    <w:pPr>
      <w:spacing w:after="240"/>
    </w:pPr>
  </w:style>
  <w:style w:type="paragraph" w:styleId="Bodysubpara" w:customStyle="1">
    <w:name w:val="Body sub para"/>
    <w:basedOn w:val="Normal"/>
    <w:next w:val="Heading3"/>
    <w:pPr>
      <w:spacing w:after="120"/>
      <w:ind w:left="2268"/>
    </w:pPr>
  </w:style>
  <w:style w:type="paragraph" w:styleId="Definitions" w:customStyle="1">
    <w:name w:val="Definitions"/>
    <w:basedOn w:val="Normal"/>
    <w:pPr>
      <w:tabs>
        <w:tab w:val="left" w:pos="709"/>
      </w:tabs>
      <w:spacing w:before="120" w:after="120"/>
      <w:ind w:firstLine="720"/>
    </w:pPr>
  </w:style>
  <w:style w:type="paragraph" w:styleId="Footer">
    <w:name w:val="footer"/>
    <w:link w:val="FooterChar"/>
    <w:uiPriority w:val="99"/>
    <w:pPr>
      <w:tabs>
        <w:tab w:val="center" w:pos="4153"/>
        <w:tab w:val="right" w:pos="8306"/>
      </w:tabs>
      <w:spacing w:after="240"/>
    </w:pPr>
    <w:rPr>
      <w:sz w:val="24"/>
      <w:szCs w:val="24"/>
    </w:rPr>
  </w:style>
  <w:style w:type="paragraph" w:styleId="Header">
    <w:name w:val="header"/>
    <w:basedOn w:val="Normal"/>
    <w:link w:val="HeaderChar"/>
    <w:uiPriority w:val="99"/>
    <w:pPr>
      <w:tabs>
        <w:tab w:val="center" w:pos="4153"/>
        <w:tab w:val="right" w:pos="8306"/>
      </w:tabs>
      <w:spacing w:after="240"/>
    </w:pPr>
  </w:style>
  <w:style w:type="character" w:styleId="PageNumber">
    <w:name w:val="page number"/>
    <w:basedOn w:val="DefaultParagraphFont"/>
  </w:style>
  <w:style w:type="paragraph" w:styleId="Schmainhead" w:customStyle="1">
    <w:name w:val="Sch   main head"/>
    <w:basedOn w:val="Normal"/>
    <w:next w:val="Normal"/>
    <w:autoRedefine/>
    <w:pPr>
      <w:keepNext/>
      <w:pageBreakBefore/>
      <w:spacing w:before="240" w:after="360"/>
      <w:jc w:val="center"/>
      <w:outlineLvl w:val="0"/>
    </w:pPr>
    <w:rPr>
      <w:b/>
      <w:caps/>
      <w:kern w:val="28"/>
      <w:szCs w:val="22"/>
    </w:rPr>
  </w:style>
  <w:style w:type="paragraph" w:styleId="Schparthead" w:customStyle="1">
    <w:name w:val="Sch   part head"/>
    <w:basedOn w:val="Normal"/>
    <w:next w:val="Normal"/>
    <w:pPr>
      <w:keepNext/>
      <w:numPr>
        <w:numId w:val="6"/>
      </w:numPr>
      <w:spacing w:before="240" w:after="240"/>
      <w:jc w:val="center"/>
      <w:outlineLvl w:val="0"/>
    </w:pPr>
    <w:rPr>
      <w:b/>
      <w:kern w:val="28"/>
    </w:rPr>
  </w:style>
  <w:style w:type="paragraph" w:styleId="Sch1styleclause" w:customStyle="1">
    <w:name w:val="Sch  (1style) clause"/>
    <w:basedOn w:val="Normal"/>
    <w:pPr>
      <w:numPr>
        <w:numId w:val="5"/>
      </w:numPr>
      <w:spacing w:before="320"/>
      <w:outlineLvl w:val="0"/>
    </w:pPr>
    <w:rPr>
      <w:b/>
      <w:smallCaps/>
    </w:rPr>
  </w:style>
  <w:style w:type="paragraph" w:styleId="Sch1stylesubclause" w:customStyle="1">
    <w:name w:val="Sch  (1style) sub clause"/>
    <w:basedOn w:val="Normal"/>
    <w:pPr>
      <w:numPr>
        <w:ilvl w:val="1"/>
        <w:numId w:val="5"/>
      </w:numPr>
      <w:spacing w:before="280" w:after="120"/>
      <w:outlineLvl w:val="1"/>
    </w:pPr>
    <w:rPr>
      <w:color w:val="000000"/>
    </w:rPr>
  </w:style>
  <w:style w:type="paragraph" w:styleId="Sch1stylepara" w:customStyle="1">
    <w:name w:val="Sch (1style) para"/>
    <w:basedOn w:val="Normal"/>
    <w:pPr>
      <w:numPr>
        <w:ilvl w:val="2"/>
        <w:numId w:val="5"/>
      </w:numPr>
      <w:spacing w:after="120"/>
    </w:pPr>
  </w:style>
  <w:style w:type="paragraph" w:styleId="Sch1stylesubpara" w:customStyle="1">
    <w:name w:val="Sch (1style) sub para"/>
    <w:basedOn w:val="Heading4"/>
    <w:pPr>
      <w:numPr>
        <w:numId w:val="5"/>
      </w:numPr>
    </w:pPr>
  </w:style>
  <w:style w:type="paragraph" w:styleId="Sch2style1" w:customStyle="1">
    <w:name w:val="Sch (2style)  1"/>
    <w:basedOn w:val="Normal"/>
    <w:pPr>
      <w:numPr>
        <w:numId w:val="1"/>
      </w:numPr>
      <w:spacing w:before="280" w:after="120" w:line="300" w:lineRule="exact"/>
    </w:pPr>
  </w:style>
  <w:style w:type="paragraph" w:styleId="Sch2stylea" w:customStyle="1">
    <w:name w:val="Sch (2style) (a)"/>
    <w:basedOn w:val="Normal"/>
    <w:pPr>
      <w:numPr>
        <w:ilvl w:val="1"/>
        <w:numId w:val="1"/>
      </w:numPr>
      <w:spacing w:after="120" w:line="300" w:lineRule="exact"/>
    </w:pPr>
  </w:style>
  <w:style w:type="paragraph" w:styleId="Sch2stylei" w:customStyle="1">
    <w:name w:val="Sch (2style) (i)"/>
    <w:basedOn w:val="Heading4"/>
    <w:pPr>
      <w:numPr>
        <w:ilvl w:val="2"/>
        <w:numId w:val="1"/>
      </w:numPr>
      <w:tabs>
        <w:tab w:val="left" w:pos="2268"/>
      </w:tabs>
    </w:pPr>
    <w:rPr>
      <w:noProof/>
    </w:rPr>
  </w:style>
  <w:style w:type="paragraph" w:styleId="TOC1">
    <w:name w:val="toc 1"/>
    <w:basedOn w:val="Normal"/>
    <w:next w:val="Normal"/>
    <w:autoRedefine/>
    <w:pPr>
      <w:tabs>
        <w:tab w:val="left" w:pos="1701"/>
        <w:tab w:val="right" w:leader="dot" w:pos="8647"/>
      </w:tabs>
      <w:spacing w:before="240" w:line="260" w:lineRule="atLeast"/>
      <w:ind w:left="1701" w:right="568" w:hanging="1701"/>
    </w:pPr>
    <w:rPr>
      <w:caps/>
      <w:noProof/>
    </w:rPr>
  </w:style>
  <w:style w:type="paragraph" w:styleId="TOC2">
    <w:name w:val="toc 2"/>
    <w:basedOn w:val="Normal"/>
    <w:next w:val="Normal"/>
    <w:autoRedefine/>
    <w:pPr>
      <w:tabs>
        <w:tab w:val="left" w:pos="706"/>
        <w:tab w:val="right" w:leader="dot" w:pos="8647"/>
      </w:tabs>
      <w:spacing w:before="120"/>
      <w:ind w:right="568"/>
    </w:pPr>
    <w:rPr>
      <w:noProof/>
      <w:sz w:val="20"/>
    </w:rPr>
  </w:style>
  <w:style w:type="paragraph" w:styleId="TOC3">
    <w:name w:val="toc 3"/>
    <w:basedOn w:val="Normal"/>
    <w:next w:val="Normal"/>
    <w:autoRedefine/>
    <w:pPr>
      <w:tabs>
        <w:tab w:val="left" w:pos="1701"/>
        <w:tab w:val="right" w:leader="dot" w:pos="8647"/>
      </w:tabs>
      <w:ind w:right="568"/>
    </w:pPr>
    <w:rPr>
      <w:noProof/>
    </w:rPr>
  </w:style>
  <w:style w:type="character" w:styleId="Hyperlink">
    <w:name w:val="Hyperlink"/>
    <w:rPr>
      <w:color w:val="0000FF"/>
      <w:u w:val="single"/>
      <w:lang w:val="en-US" w:eastAsia="en-US" w:bidi="ar-SA"/>
    </w:rPr>
  </w:style>
  <w:style w:type="character" w:styleId="FollowedHyperlink">
    <w:name w:val="FollowedHyperlink"/>
    <w:rPr>
      <w:color w:val="800080"/>
      <w:u w:val="single"/>
      <w:lang w:val="en-US" w:eastAsia="en-US" w:bidi="ar-SA"/>
    </w:rPr>
  </w:style>
  <w:style w:type="paragraph" w:styleId="1Parties" w:customStyle="1">
    <w:name w:val="(1) Parties"/>
    <w:basedOn w:val="Normal"/>
    <w:pPr>
      <w:numPr>
        <w:numId w:val="2"/>
      </w:numPr>
      <w:spacing w:before="120" w:after="120"/>
    </w:pPr>
  </w:style>
  <w:style w:type="paragraph" w:styleId="ABackground" w:customStyle="1">
    <w:name w:val="(A) Background"/>
    <w:basedOn w:val="Normal"/>
    <w:pPr>
      <w:numPr>
        <w:numId w:val="3"/>
      </w:numPr>
      <w:spacing w:before="120" w:after="120"/>
    </w:pPr>
  </w:style>
  <w:style w:type="character" w:styleId="Def" w:customStyle="1">
    <w:name w:val="Def"/>
    <w:rPr>
      <w:b/>
      <w:color w:val="000000"/>
      <w:sz w:val="22"/>
      <w:lang w:val="en-US" w:eastAsia="en-US" w:bidi="ar-SA"/>
    </w:rPr>
  </w:style>
  <w:style w:type="paragraph" w:styleId="1stIntroHeadings" w:customStyle="1">
    <w:name w:val="1stIntroHeadings"/>
    <w:basedOn w:val="Normal"/>
    <w:next w:val="Normal"/>
    <w:pPr>
      <w:tabs>
        <w:tab w:val="left" w:pos="709"/>
      </w:tabs>
      <w:spacing w:after="240"/>
    </w:pPr>
    <w:rPr>
      <w:b/>
      <w:smallCaps/>
    </w:rPr>
  </w:style>
  <w:style w:type="paragraph" w:styleId="Scha" w:customStyle="1">
    <w:name w:val="Sch a)"/>
    <w:basedOn w:val="Normal"/>
    <w:pPr>
      <w:numPr>
        <w:ilvl w:val="1"/>
        <w:numId w:val="2"/>
      </w:numPr>
    </w:pPr>
  </w:style>
  <w:style w:type="paragraph" w:styleId="XExecution" w:customStyle="1">
    <w:name w:val="X Execution"/>
    <w:basedOn w:val="Normal"/>
    <w:pPr>
      <w:tabs>
        <w:tab w:val="left" w:pos="0"/>
        <w:tab w:val="left" w:pos="3544"/>
      </w:tabs>
      <w:ind w:right="459"/>
    </w:pPr>
    <w:rPr>
      <w:color w:val="000000"/>
    </w:rPr>
  </w:style>
  <w:style w:type="paragraph" w:styleId="Comments" w:customStyle="1">
    <w:name w:val="Comments"/>
    <w:basedOn w:val="Normal"/>
    <w:pPr>
      <w:spacing w:after="120"/>
      <w:ind w:left="284"/>
    </w:pPr>
    <w:rPr>
      <w:i/>
    </w:rPr>
  </w:style>
  <w:style w:type="paragraph" w:styleId="CoversheetTitle" w:customStyle="1">
    <w:name w:val="Coversheet Title"/>
    <w:basedOn w:val="Normal"/>
    <w:autoRedefine/>
    <w:pPr>
      <w:spacing w:before="480" w:after="480"/>
      <w:jc w:val="center"/>
    </w:pPr>
    <w:rPr>
      <w:b/>
      <w:smallCaps/>
    </w:rPr>
  </w:style>
  <w:style w:type="paragraph" w:styleId="CoversheetParagraph" w:customStyle="1">
    <w:name w:val="Coversheet Paragraph"/>
    <w:basedOn w:val="Normal"/>
    <w:autoRedefine/>
    <w:pPr>
      <w:jc w:val="center"/>
    </w:pPr>
  </w:style>
  <w:style w:type="character" w:styleId="Defterm" w:customStyle="1">
    <w:name w:val="Defterm"/>
    <w:rPr>
      <w:b/>
      <w:color w:val="000000"/>
      <w:lang w:val="en-US" w:eastAsia="en-US" w:bidi="ar-SA"/>
    </w:rPr>
  </w:style>
  <w:style w:type="paragraph" w:styleId="NewPage" w:customStyle="1">
    <w:name w:val="New Page"/>
    <w:basedOn w:val="Normal"/>
    <w:autoRedefine/>
    <w:pPr>
      <w:pageBreakBefore/>
    </w:pPr>
  </w:style>
  <w:style w:type="paragraph" w:styleId="FrontInformation" w:customStyle="1">
    <w:name w:val="FrontInformation"/>
    <w:autoRedefine/>
    <w:pPr>
      <w:spacing w:line="300" w:lineRule="atLeast"/>
    </w:pPr>
    <w:rPr>
      <w:rFonts w:ascii="Arial" w:hAnsi="Arial"/>
      <w:color w:val="000000"/>
    </w:rPr>
  </w:style>
  <w:style w:type="character" w:styleId="defitem" w:customStyle="1">
    <w:name w:val="defitem"/>
    <w:basedOn w:val="DefaultParagraphFont"/>
  </w:style>
  <w:style w:type="character" w:styleId="smallcaps" w:customStyle="1">
    <w:name w:val="smallcaps"/>
    <w:rPr>
      <w:b/>
      <w:smallCaps/>
      <w:lang w:val="en-US" w:eastAsia="en-US" w:bidi="ar-SA"/>
    </w:rPr>
  </w:style>
  <w:style w:type="paragraph" w:styleId="Schmainheadinc" w:customStyle="1">
    <w:name w:val="Sch   main head inc"/>
    <w:basedOn w:val="Normal"/>
    <w:pPr>
      <w:spacing w:before="360" w:after="360"/>
    </w:pPr>
    <w:rPr>
      <w:b/>
    </w:rPr>
  </w:style>
  <w:style w:type="paragraph" w:styleId="Schmainheadsingle" w:customStyle="1">
    <w:name w:val="Sch main head single"/>
    <w:basedOn w:val="Normal"/>
    <w:next w:val="Normal"/>
    <w:pPr>
      <w:pageBreakBefore/>
      <w:spacing w:before="240" w:after="360"/>
      <w:jc w:val="center"/>
    </w:pPr>
    <w:rPr>
      <w:b/>
      <w:kern w:val="28"/>
    </w:rPr>
  </w:style>
  <w:style w:type="paragraph" w:styleId="Schmainheadincsingle" w:customStyle="1">
    <w:name w:val="Sch   main head inc single"/>
    <w:basedOn w:val="Normal"/>
    <w:next w:val="Normal"/>
    <w:pPr>
      <w:spacing w:before="240" w:after="360"/>
    </w:pPr>
    <w:rPr>
      <w:b/>
      <w:kern w:val="28"/>
    </w:rPr>
  </w:style>
  <w:style w:type="paragraph" w:styleId="Testimonium" w:customStyle="1">
    <w:name w:val="Testimonium"/>
    <w:basedOn w:val="Normal"/>
    <w:pPr>
      <w:spacing w:before="360" w:after="360"/>
    </w:pPr>
  </w:style>
  <w:style w:type="paragraph" w:styleId="Appmainheadsingle" w:customStyle="1">
    <w:name w:val="App main head single"/>
    <w:basedOn w:val="Normal"/>
    <w:next w:val="Normal"/>
    <w:pPr>
      <w:pageBreakBefore/>
      <w:numPr>
        <w:numId w:val="7"/>
      </w:numPr>
      <w:spacing w:before="240" w:after="360"/>
      <w:jc w:val="center"/>
    </w:pPr>
    <w:rPr>
      <w:b/>
    </w:rPr>
  </w:style>
  <w:style w:type="paragraph" w:styleId="Appmainhead" w:customStyle="1">
    <w:name w:val="App   main head"/>
    <w:basedOn w:val="Normal"/>
    <w:next w:val="Normal"/>
    <w:pPr>
      <w:pageBreakBefore/>
      <w:numPr>
        <w:numId w:val="8"/>
      </w:numPr>
      <w:spacing w:before="240" w:after="360"/>
      <w:jc w:val="center"/>
    </w:pPr>
    <w:rPr>
      <w:b/>
    </w:rPr>
  </w:style>
  <w:style w:type="paragraph" w:styleId="CommentText">
    <w:name w:val="annotation text"/>
    <w:basedOn w:val="Normal"/>
    <w:link w:val="CommentTextChar"/>
    <w:pPr>
      <w:spacing w:line="200" w:lineRule="atLeast"/>
    </w:pPr>
    <w:rPr>
      <w:sz w:val="20"/>
    </w:rPr>
  </w:style>
  <w:style w:type="paragraph" w:styleId="CoversheetTitle2" w:customStyle="1">
    <w:name w:val="Coversheet Title2"/>
    <w:basedOn w:val="CoversheetTitle"/>
  </w:style>
  <w:style w:type="paragraph" w:styleId="Headingreg" w:customStyle="1">
    <w:name w:val="Heading reg"/>
    <w:basedOn w:val="Heading1"/>
    <w:next w:val="Normal"/>
    <w:pPr>
      <w:keepNext w:val="0"/>
      <w:spacing w:after="240"/>
    </w:pPr>
    <w:rPr>
      <w:b w:val="0"/>
      <w:smallCaps w:val="0"/>
    </w:rPr>
  </w:style>
  <w:style w:type="paragraph" w:styleId="HeadingTitle" w:customStyle="1">
    <w:name w:val="HeadingTitle"/>
    <w:basedOn w:val="Normal"/>
    <w:pPr>
      <w:spacing w:before="240" w:after="240"/>
      <w:jc w:val="center"/>
    </w:pPr>
    <w:rPr>
      <w:b/>
    </w:rPr>
  </w:style>
  <w:style w:type="paragraph" w:styleId="BackSubClause" w:customStyle="1">
    <w:name w:val="BackSubClause"/>
    <w:basedOn w:val="Normal"/>
    <w:pPr>
      <w:numPr>
        <w:ilvl w:val="1"/>
        <w:numId w:val="3"/>
      </w:numPr>
    </w:pPr>
  </w:style>
  <w:style w:type="paragraph" w:styleId="NormalSpaced" w:customStyle="1">
    <w:name w:val="NormalSpaced"/>
    <w:basedOn w:val="Normal"/>
    <w:next w:val="Normal"/>
    <w:pPr>
      <w:spacing w:before="240" w:after="240"/>
      <w:ind w:firstLine="720"/>
    </w:pPr>
  </w:style>
  <w:style w:type="paragraph" w:styleId="NormalMedium" w:customStyle="1">
    <w:name w:val="NormalMedium"/>
    <w:basedOn w:val="Normal"/>
    <w:next w:val="Normal"/>
    <w:pPr>
      <w:spacing w:before="240" w:after="240"/>
      <w:ind w:firstLine="360"/>
    </w:pPr>
  </w:style>
  <w:style w:type="paragraph" w:styleId="Bullet1" w:customStyle="1">
    <w:name w:val="Bullet1"/>
    <w:basedOn w:val="Normal"/>
    <w:pPr>
      <w:numPr>
        <w:numId w:val="11"/>
      </w:numPr>
      <w:spacing w:before="120" w:after="120"/>
    </w:pPr>
  </w:style>
  <w:style w:type="paragraph" w:styleId="Bullet2" w:customStyle="1">
    <w:name w:val="Bullet2"/>
    <w:basedOn w:val="Normal"/>
    <w:pPr>
      <w:numPr>
        <w:numId w:val="12"/>
      </w:numPr>
      <w:spacing w:before="120" w:after="120"/>
    </w:pPr>
  </w:style>
  <w:style w:type="paragraph" w:styleId="Bullet3" w:customStyle="1">
    <w:name w:val="Bullet3"/>
    <w:basedOn w:val="Normal"/>
    <w:pPr>
      <w:numPr>
        <w:numId w:val="13"/>
      </w:numPr>
      <w:tabs>
        <w:tab w:val="clear" w:pos="3600"/>
      </w:tabs>
      <w:spacing w:after="120"/>
      <w:ind w:firstLine="2160"/>
      <w:jc w:val="both"/>
    </w:pPr>
    <w:rPr>
      <w:szCs w:val="20"/>
    </w:rPr>
  </w:style>
  <w:style w:type="paragraph" w:styleId="NormalCell" w:customStyle="1">
    <w:name w:val="NormalCell"/>
    <w:basedOn w:val="Normal"/>
    <w:pPr>
      <w:spacing w:before="120" w:after="120"/>
    </w:pPr>
  </w:style>
  <w:style w:type="paragraph" w:styleId="NormalSmall" w:customStyle="1">
    <w:name w:val="NormalSmall"/>
    <w:basedOn w:val="NormalCell"/>
    <w:rPr>
      <w:sz w:val="18"/>
    </w:rPr>
  </w:style>
  <w:style w:type="paragraph" w:styleId="BulletSmall" w:customStyle="1">
    <w:name w:val="Bullet Small"/>
    <w:rPr>
      <w:sz w:val="18"/>
    </w:rPr>
  </w:style>
  <w:style w:type="paragraph" w:styleId="NormalRI" w:customStyle="1">
    <w:name w:val="NormalRI"/>
    <w:basedOn w:val="Normal"/>
    <w:pPr>
      <w:ind w:firstLine="720"/>
    </w:pPr>
  </w:style>
  <w:style w:type="paragraph" w:styleId="uslevel1" w:customStyle="1">
    <w:name w:val="uslevel1"/>
    <w:basedOn w:val="Normal"/>
    <w:pPr>
      <w:numPr>
        <w:numId w:val="9"/>
      </w:numPr>
      <w:spacing w:before="240"/>
    </w:pPr>
  </w:style>
  <w:style w:type="paragraph" w:styleId="uslevel2" w:customStyle="1">
    <w:name w:val="uslevel2"/>
    <w:basedOn w:val="Normal"/>
    <w:pPr>
      <w:numPr>
        <w:ilvl w:val="1"/>
        <w:numId w:val="9"/>
      </w:numPr>
      <w:spacing w:before="240"/>
    </w:pPr>
  </w:style>
  <w:style w:type="paragraph" w:styleId="uslevel3" w:customStyle="1">
    <w:name w:val="uslevel3"/>
    <w:basedOn w:val="Normal"/>
    <w:pPr>
      <w:numPr>
        <w:ilvl w:val="2"/>
        <w:numId w:val="9"/>
      </w:numPr>
      <w:spacing w:before="240"/>
    </w:pPr>
  </w:style>
  <w:style w:type="paragraph" w:styleId="HeadingCentered" w:customStyle="1">
    <w:name w:val="HeadingCentered"/>
    <w:basedOn w:val="HeadingTitle"/>
    <w:rPr>
      <w:caps/>
    </w:rPr>
  </w:style>
  <w:style w:type="paragraph" w:styleId="HeadingCenteredUnderlined" w:customStyle="1">
    <w:name w:val="HeadingCenteredUnderlined"/>
    <w:basedOn w:val="HeadingTitle"/>
    <w:rPr>
      <w:caps/>
      <w:u w:val="single"/>
    </w:rPr>
  </w:style>
  <w:style w:type="paragraph" w:styleId="HeadingCenteredPB" w:customStyle="1">
    <w:name w:val="HeadingCenteredPB"/>
    <w:basedOn w:val="HeadingCentered"/>
    <w:pPr>
      <w:pageBreakBefore/>
    </w:pPr>
  </w:style>
  <w:style w:type="paragraph" w:styleId="HeadingLeft" w:customStyle="1">
    <w:name w:val="HeadingLeft"/>
    <w:basedOn w:val="Normal"/>
    <w:pPr>
      <w:spacing w:after="240"/>
    </w:pPr>
    <w:rPr>
      <w:rFonts w:ascii="Times New Roman Bold" w:hAnsi="Times New Roman Bold"/>
      <w:b/>
    </w:rPr>
  </w:style>
  <w:style w:type="paragraph" w:styleId="NormalCentered" w:customStyle="1">
    <w:name w:val="NormalCentered"/>
    <w:basedOn w:val="Normal"/>
    <w:next w:val="Normal"/>
    <w:pPr>
      <w:jc w:val="center"/>
    </w:pPr>
  </w:style>
  <w:style w:type="paragraph" w:styleId="uslevel4" w:customStyle="1">
    <w:name w:val="uslevel4"/>
    <w:basedOn w:val="Normal"/>
    <w:pPr>
      <w:numPr>
        <w:ilvl w:val="3"/>
        <w:numId w:val="9"/>
      </w:numPr>
      <w:spacing w:before="240"/>
    </w:pPr>
  </w:style>
  <w:style w:type="paragraph" w:styleId="HeadingNoTitle" w:customStyle="1">
    <w:name w:val="HeadingNoTitle"/>
    <w:basedOn w:val="Heading1"/>
    <w:pPr>
      <w:numPr>
        <w:numId w:val="0"/>
      </w:numPr>
    </w:pPr>
  </w:style>
  <w:style w:type="paragraph" w:styleId="sfalevel2Cont" w:customStyle="1">
    <w:name w:val="sfalevel2Cont"/>
    <w:basedOn w:val="Normal"/>
    <w:pPr>
      <w:spacing w:before="120"/>
      <w:ind w:firstLine="1440"/>
    </w:pPr>
  </w:style>
  <w:style w:type="paragraph" w:styleId="sfalevel1Cont" w:customStyle="1">
    <w:name w:val="sfalevel1Cont"/>
    <w:basedOn w:val="Normal"/>
    <w:pPr>
      <w:spacing w:before="240"/>
      <w:ind w:firstLine="720"/>
    </w:pPr>
  </w:style>
  <w:style w:type="paragraph" w:styleId="sfalevel3Cont" w:customStyle="1">
    <w:name w:val="sfalevel3Cont"/>
    <w:basedOn w:val="Normal"/>
    <w:pPr>
      <w:spacing w:before="240"/>
      <w:ind w:firstLine="2160"/>
    </w:pPr>
  </w:style>
  <w:style w:type="paragraph" w:styleId="MemoTitle" w:customStyle="1">
    <w:name w:val="MemoTitle"/>
    <w:basedOn w:val="Normal"/>
    <w:rPr>
      <w:rFonts w:ascii="Times New Roman Bold" w:hAnsi="Times New Roman Bold"/>
      <w:b/>
      <w:u w:val="single"/>
    </w:rPr>
  </w:style>
  <w:style w:type="character" w:styleId="CommentTextChar" w:customStyle="1">
    <w:name w:val="Comment Text Char"/>
    <w:link w:val="CommentText"/>
    <w:rPr>
      <w:szCs w:val="24"/>
      <w:lang w:val="en-US" w:eastAsia="en-US" w:bidi="ar-SA"/>
    </w:rPr>
  </w:style>
  <w:style w:type="paragraph" w:styleId="memofooterpara" w:customStyle="1">
    <w:name w:val="memofooterpara"/>
    <w:basedOn w:val="Normal"/>
    <w:next w:val="Normal"/>
    <w:pPr>
      <w:pBdr>
        <w:bottom w:val="single" w:color="auto" w:sz="4" w:space="1"/>
      </w:pBdr>
    </w:pPr>
  </w:style>
  <w:style w:type="paragraph" w:styleId="HeadingCenteredPBNS" w:customStyle="1">
    <w:name w:val="HeadingCenteredPBNS"/>
    <w:basedOn w:val="HeadingCenteredPB"/>
    <w:pPr>
      <w:spacing w:after="0"/>
    </w:pPr>
  </w:style>
  <w:style w:type="paragraph" w:styleId="HeadingCenteredNS" w:customStyle="1">
    <w:name w:val="HeadingCenteredNS"/>
    <w:basedOn w:val="HeadingCentered"/>
    <w:pPr>
      <w:spacing w:after="0"/>
    </w:pPr>
  </w:style>
  <w:style w:type="paragraph" w:styleId="sfalevel1" w:customStyle="1">
    <w:name w:val="sfalevel1"/>
    <w:basedOn w:val="Normal"/>
    <w:next w:val="Normal"/>
    <w:pPr>
      <w:numPr>
        <w:numId w:val="10"/>
      </w:numPr>
      <w:spacing w:before="240"/>
    </w:pPr>
  </w:style>
  <w:style w:type="paragraph" w:styleId="sfalevel2" w:customStyle="1">
    <w:name w:val="sfalevel2"/>
    <w:basedOn w:val="Normal"/>
    <w:pPr>
      <w:numPr>
        <w:ilvl w:val="1"/>
        <w:numId w:val="10"/>
      </w:numPr>
      <w:spacing w:before="240"/>
    </w:pPr>
  </w:style>
  <w:style w:type="paragraph" w:styleId="sfalevel3" w:customStyle="1">
    <w:name w:val="sfalevel3"/>
    <w:basedOn w:val="Normal"/>
    <w:pPr>
      <w:numPr>
        <w:ilvl w:val="2"/>
        <w:numId w:val="10"/>
      </w:numPr>
      <w:spacing w:before="240"/>
    </w:pPr>
  </w:style>
  <w:style w:type="paragraph" w:styleId="Bullet1continued" w:customStyle="1">
    <w:name w:val="Bullet1continued"/>
    <w:basedOn w:val="Bodyclause"/>
    <w:link w:val="Bullet1continuedChar"/>
    <w:pPr>
      <w:tabs>
        <w:tab w:val="left" w:pos="1440"/>
      </w:tabs>
      <w:spacing w:before="120"/>
      <w:ind w:left="1440" w:firstLine="0"/>
    </w:pPr>
  </w:style>
  <w:style w:type="paragraph" w:styleId="Bullet2continued" w:customStyle="1">
    <w:name w:val="Bullet2continued"/>
    <w:basedOn w:val="Bodyclause"/>
    <w:pPr>
      <w:spacing w:before="120"/>
      <w:ind w:left="2160" w:firstLine="0"/>
    </w:pPr>
  </w:style>
  <w:style w:type="paragraph" w:styleId="Bullet3continued" w:customStyle="1">
    <w:name w:val="Bullet3continued"/>
    <w:basedOn w:val="Bullet3"/>
    <w:pPr>
      <w:numPr>
        <w:numId w:val="0"/>
      </w:numPr>
      <w:ind w:firstLine="2880"/>
    </w:pPr>
  </w:style>
  <w:style w:type="paragraph" w:styleId="Bullet4" w:customStyle="1">
    <w:name w:val="Bullet4"/>
    <w:basedOn w:val="Normal"/>
    <w:pPr>
      <w:numPr>
        <w:numId w:val="14"/>
      </w:numPr>
      <w:tabs>
        <w:tab w:val="clear" w:pos="4320"/>
      </w:tabs>
      <w:spacing w:after="120"/>
      <w:ind w:firstLine="2880"/>
    </w:pPr>
    <w:rPr>
      <w:szCs w:val="20"/>
    </w:rPr>
  </w:style>
  <w:style w:type="paragraph" w:styleId="Bullet4continued" w:customStyle="1">
    <w:name w:val="Bullet4continued"/>
    <w:basedOn w:val="Bullet4"/>
    <w:pPr>
      <w:numPr>
        <w:numId w:val="0"/>
      </w:numPr>
      <w:ind w:firstLine="3600"/>
    </w:pPr>
  </w:style>
  <w:style w:type="paragraph" w:styleId="Bullet5" w:customStyle="1">
    <w:name w:val="Bullet5"/>
    <w:basedOn w:val="Normal"/>
    <w:pPr>
      <w:numPr>
        <w:numId w:val="15"/>
      </w:numPr>
      <w:tabs>
        <w:tab w:val="clear" w:pos="5040"/>
      </w:tabs>
      <w:spacing w:after="120"/>
      <w:ind w:firstLine="3600"/>
    </w:pPr>
    <w:rPr>
      <w:szCs w:val="20"/>
    </w:rPr>
  </w:style>
  <w:style w:type="paragraph" w:styleId="Bullet5continued" w:customStyle="1">
    <w:name w:val="Bullet5continued"/>
    <w:basedOn w:val="Bullet5"/>
    <w:pPr>
      <w:numPr>
        <w:numId w:val="0"/>
      </w:numPr>
      <w:ind w:firstLine="4321"/>
    </w:pPr>
  </w:style>
  <w:style w:type="character" w:styleId="BodyclauseChar" w:customStyle="1">
    <w:name w:val="Body  clause Char"/>
    <w:link w:val="Bodyclause"/>
    <w:rPr>
      <w:sz w:val="24"/>
      <w:szCs w:val="24"/>
      <w:lang w:val="en-US" w:eastAsia="en-US" w:bidi="ar-SA"/>
    </w:rPr>
  </w:style>
  <w:style w:type="character" w:styleId="Bullet1continuedChar" w:customStyle="1">
    <w:name w:val="Bullet1continued Char"/>
    <w:link w:val="Bullet1continued"/>
    <w:rPr>
      <w:sz w:val="24"/>
      <w:szCs w:val="24"/>
      <w:lang w:val="en-US" w:eastAsia="en-US" w:bidi="ar-SA"/>
    </w:rPr>
  </w:style>
  <w:style w:type="paragraph" w:styleId="Bodycontinuation" w:customStyle="1">
    <w:name w:val="Body continuation"/>
    <w:basedOn w:val="Bodyclause"/>
    <w:next w:val="Bodyclause"/>
    <w:pPr>
      <w:ind w:firstLine="0"/>
    </w:pPr>
  </w:style>
  <w:style w:type="paragraph" w:styleId="NormalSignature" w:customStyle="1">
    <w:name w:val="NormalSignature"/>
    <w:basedOn w:val="NormalMedium"/>
    <w:pPr>
      <w:spacing w:before="0" w:after="0"/>
      <w:ind w:firstLine="357"/>
    </w:pPr>
  </w:style>
  <w:style w:type="character" w:styleId="ParaChar" w:customStyle="1">
    <w:name w:val="Para Char"/>
    <w:basedOn w:val="DefaultParagraphFont"/>
    <w:link w:val="Para"/>
    <w:locked/>
    <w:rPr>
      <w:color w:val="000000"/>
      <w:sz w:val="24"/>
      <w:szCs w:val="24"/>
    </w:rPr>
  </w:style>
  <w:style w:type="paragraph" w:styleId="Para" w:customStyle="1">
    <w:name w:val="Para"/>
    <w:link w:val="ParaChar"/>
    <w:qFormat/>
    <w:pPr>
      <w:spacing w:before="120"/>
    </w:pPr>
    <w:rPr>
      <w:color w:val="000000"/>
      <w:sz w:val="24"/>
      <w:szCs w:val="24"/>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rPr>
  </w:style>
  <w:style w:type="character" w:styleId="UnresolvedMention1" w:customStyle="1">
    <w:name w:val="Unresolved Mention1"/>
    <w:basedOn w:val="DefaultParagraphFont"/>
    <w:uiPriority w:val="99"/>
    <w:semiHidden/>
    <w:unhideWhenUsed/>
    <w:rsid w:val="00D24EC9"/>
    <w:rPr>
      <w:color w:val="808080"/>
      <w:shd w:val="clear" w:color="auto" w:fill="E6E6E6"/>
    </w:rPr>
  </w:style>
  <w:style w:type="character" w:styleId="HeaderChar" w:customStyle="1">
    <w:name w:val="Header Char"/>
    <w:basedOn w:val="DefaultParagraphFont"/>
    <w:link w:val="Header"/>
    <w:uiPriority w:val="99"/>
    <w:rsid w:val="00674342"/>
    <w:rPr>
      <w:sz w:val="24"/>
      <w:szCs w:val="24"/>
    </w:rPr>
  </w:style>
  <w:style w:type="paragraph" w:styleId="Address" w:customStyle="1">
    <w:name w:val="Address"/>
    <w:basedOn w:val="Normal"/>
    <w:autoRedefine/>
    <w:uiPriority w:val="99"/>
    <w:rsid w:val="00674342"/>
    <w:pPr>
      <w:spacing w:before="80" w:after="40" w:line="240" w:lineRule="auto"/>
      <w:jc w:val="right"/>
    </w:pPr>
    <w:rPr>
      <w:rFonts w:ascii="Arial" w:hAnsi="Arial"/>
      <w:b/>
      <w:caps/>
      <w:noProof/>
      <w:spacing w:val="20"/>
      <w:sz w:val="16"/>
    </w:rPr>
  </w:style>
  <w:style w:type="paragraph" w:styleId="CompanyName" w:customStyle="1">
    <w:name w:val="Company Name"/>
    <w:basedOn w:val="Normal"/>
    <w:autoRedefine/>
    <w:uiPriority w:val="99"/>
    <w:rsid w:val="00674342"/>
    <w:pPr>
      <w:spacing w:before="40" w:after="40" w:line="240" w:lineRule="auto"/>
      <w:jc w:val="right"/>
    </w:pPr>
    <w:rPr>
      <w:rFonts w:ascii="Arial" w:hAnsi="Arial"/>
      <w:b/>
      <w:noProof/>
      <w:color w:val="003366"/>
      <w:spacing w:val="20"/>
      <w:sz w:val="20"/>
    </w:rPr>
  </w:style>
  <w:style w:type="character" w:styleId="Strong">
    <w:name w:val="Strong"/>
    <w:basedOn w:val="DefaultParagraphFont"/>
    <w:uiPriority w:val="22"/>
    <w:qFormat/>
    <w:rsid w:val="00346143"/>
    <w:rPr>
      <w:b/>
      <w:bCs/>
    </w:rPr>
  </w:style>
  <w:style w:type="character" w:styleId="FooterChar" w:customStyle="1">
    <w:name w:val="Footer Char"/>
    <w:basedOn w:val="DefaultParagraphFont"/>
    <w:link w:val="Footer"/>
    <w:uiPriority w:val="99"/>
    <w:rsid w:val="006300E3"/>
    <w:rPr>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ntTable" Target="fontTable.xml" Id="rId14" /><Relationship Type="http://schemas.openxmlformats.org/officeDocument/2006/relationships/glossaryDocument" Target="glossary/document.xml" Id="Rd36d0bd662034ac4" /><Relationship Type="http://schemas.openxmlformats.org/officeDocument/2006/relationships/header" Target="header.xml" Id="R2d4a61dfcc574311" /><Relationship Type="http://schemas.openxmlformats.org/officeDocument/2006/relationships/header" Target="header2.xml" Id="R9df512e122be4b80" /><Relationship Type="http://schemas.openxmlformats.org/officeDocument/2006/relationships/footer" Target="footer2.xml" Id="R189687ce0b004f3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cb00520-15de-4657-970f-15e2f646f77b}"/>
      </w:docPartPr>
      <w:docPartBody>
        <w:p w14:paraId="4B66550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9de91b7-74a1-4e21-9b36-bfdf4005a1f2" xsi:nil="true"/>
    <lcf76f155ced4ddcb4097134ff3c332f xmlns="3347dcb4-f00a-42dd-ba8b-678b4455a110">
      <Terms xmlns="http://schemas.microsoft.com/office/infopath/2007/PartnerControls"/>
    </lcf76f155ced4ddcb4097134ff3c332f>
    <Leeinvideo xmlns="3347dcb4-f00a-42dd-ba8b-678b4455a110">true</Leeinvideo>
  </documentManagement>
</p:properties>
</file>

<file path=customXml/item3.xml><?xml version="1.0" encoding="utf-8"?>
<Session xmlns="http://schemas.business-integrity.com/dealbuilder/2006/answers"/>
</file>

<file path=customXml/item4.xml><?xml version="1.0" encoding="utf-8"?>
<Dictionary xmlns="http://schemas.business-integrity.com/dealbuilder/2006/dictionary" SavedByVersion="7.3.15073.0" MinimumVersion="7.2.0.0"/>
</file>

<file path=customXml/item5.xml><?xml version="1.0" encoding="utf-8"?>
<ct:contentTypeSchema xmlns:ct="http://schemas.microsoft.com/office/2006/metadata/contentType" xmlns:ma="http://schemas.microsoft.com/office/2006/metadata/properties/metaAttributes" ct:_="" ma:_="" ma:contentTypeName="Document" ma:contentTypeID="0x010100B17B86BF0A1A244DA98C34F58FA30EEC" ma:contentTypeVersion="21" ma:contentTypeDescription="Create a new document." ma:contentTypeScope="" ma:versionID="d782c9f433ab5cd2c079eddec8bc3d64">
  <xsd:schema xmlns:xsd="http://www.w3.org/2001/XMLSchema" xmlns:xs="http://www.w3.org/2001/XMLSchema" xmlns:p="http://schemas.microsoft.com/office/2006/metadata/properties" xmlns:ns2="3347dcb4-f00a-42dd-ba8b-678b4455a110" xmlns:ns3="79de91b7-74a1-4e21-9b36-bfdf4005a1f2" targetNamespace="http://schemas.microsoft.com/office/2006/metadata/properties" ma:root="true" ma:fieldsID="80478f3596fc3aadc4e633b568b22819" ns2:_="" ns3:_="">
    <xsd:import namespace="3347dcb4-f00a-42dd-ba8b-678b4455a110"/>
    <xsd:import namespace="79de91b7-74a1-4e21-9b36-bfdf4005a1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2:Leeinvide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7dcb4-f00a-42dd-ba8b-678b4455a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463dcc2-0010-4767-af8c-9104b786f3b3" ma:termSetId="09814cd3-568e-fe90-9814-8d621ff8fb84" ma:anchorId="fba54fb3-c3e1-fe81-a776-ca4b69148c4d" ma:open="true" ma:isKeyword="false">
      <xsd:complexType>
        <xsd:sequence>
          <xsd:element ref="pc:Terms" minOccurs="0" maxOccurs="1"/>
        </xsd:sequence>
      </xsd:complexType>
    </xsd:element>
    <xsd:element name="Leeinvideo" ma:index="24" nillable="true" ma:displayName="Lee in video" ma:default="1" ma:format="Dropdown" ma:internalName="Leeinvide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de91b7-74a1-4e21-9b36-bfdf4005a1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09189b7-0201-4d07-acb6-4c49414fdb2f}" ma:internalName="TaxCatchAll" ma:showField="CatchAllData" ma:web="79de91b7-74a1-4e21-9b36-bfdf4005a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285F9-BB78-4FD9-8F73-E64E1A3C1427}">
  <ds:schemaRefs>
    <ds:schemaRef ds:uri="http://schemas.microsoft.com/sharepoint/v3/contenttype/forms"/>
  </ds:schemaRefs>
</ds:datastoreItem>
</file>

<file path=customXml/itemProps2.xml><?xml version="1.0" encoding="utf-8"?>
<ds:datastoreItem xmlns:ds="http://schemas.openxmlformats.org/officeDocument/2006/customXml" ds:itemID="{75F3981F-299C-41D1-AF3B-067719809EA8}">
  <ds:schemaRefs>
    <ds:schemaRef ds:uri="http://schemas.microsoft.com/office/2006/metadata/properties"/>
    <ds:schemaRef ds:uri="http://schemas.microsoft.com/office/infopath/2007/PartnerControls"/>
    <ds:schemaRef ds:uri="79de91b7-74a1-4e21-9b36-bfdf4005a1f2"/>
    <ds:schemaRef ds:uri="3347dcb4-f00a-42dd-ba8b-678b4455a110"/>
  </ds:schemaRefs>
</ds:datastoreItem>
</file>

<file path=customXml/itemProps3.xml><?xml version="1.0" encoding="utf-8"?>
<ds:datastoreItem xmlns:ds="http://schemas.openxmlformats.org/officeDocument/2006/customXml" ds:itemID="{18E16EEB-D1A3-4DF9-80C2-F5ACF59D30DB}">
  <ds:schemaRefs>
    <ds:schemaRef ds:uri="http://schemas.business-integrity.com/dealbuilder/2006/answers"/>
  </ds:schemaRefs>
</ds:datastoreItem>
</file>

<file path=customXml/itemProps4.xml><?xml version="1.0" encoding="utf-8"?>
<ds:datastoreItem xmlns:ds="http://schemas.openxmlformats.org/officeDocument/2006/customXml" ds:itemID="{8196790D-BC6B-4CF3-BD80-E2CA7157374B}">
  <ds:schemaRefs>
    <ds:schemaRef ds:uri="http://schemas.business-integrity.com/dealbuilder/2006/dictionary"/>
  </ds:schemaRefs>
</ds:datastoreItem>
</file>

<file path=customXml/itemProps5.xml><?xml version="1.0" encoding="utf-8"?>
<ds:datastoreItem xmlns:ds="http://schemas.openxmlformats.org/officeDocument/2006/customXml" ds:itemID="{0B0F015D-1DD0-4FD1-A479-16F7FD1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7dcb4-f00a-42dd-ba8b-678b4455a110"/>
    <ds:schemaRef ds:uri="79de91b7-74a1-4e21-9b36-bfdf4005a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A37DACA-EF17-4040-A18A-DAA1874125E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Letter of Intent Asset Acquisitions</dc:title>
  <dc:creator>James Lutes</dc:creator>
  <lastModifiedBy>Lynn Harrison</lastModifiedBy>
  <revision>5</revision>
  <lastPrinted>2022-10-27T20:38:00.0000000Z</lastPrinted>
  <dcterms:created xsi:type="dcterms:W3CDTF">2023-03-22T20:08:00.0000000Z</dcterms:created>
  <dcterms:modified xsi:type="dcterms:W3CDTF">2023-03-23T19:52:33.5681220Z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AAAAAAAFyOM=</vt:lpwstr>
  </property>
  <property fmtid="{D5CDD505-2E9C-101B-9397-08002B2CF9AE}" pid="3" name="db_document_id">
    <vt:lpwstr>55652</vt:lpwstr>
  </property>
  <property fmtid="{D5CDD505-2E9C-101B-9397-08002B2CF9AE}" pid="4" name="ContentTypeId">
    <vt:lpwstr>0x010100B17B86BF0A1A244DA98C34F58FA30EEC</vt:lpwstr>
  </property>
  <property fmtid="{D5CDD505-2E9C-101B-9397-08002B2CF9AE}" pid="5" name="MediaServiceImageTags">
    <vt:lpwstr/>
  </property>
</Properties>
</file>